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649DB" w14:textId="265F1C2D" w:rsidR="004C4FB2" w:rsidRDefault="004C4FB2"/>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355"/>
      </w:tblGrid>
      <w:tr w:rsidR="009C74BB" w:rsidRPr="009C74BB" w14:paraId="5CC0E204" w14:textId="77777777" w:rsidTr="009C74BB">
        <w:trPr>
          <w:tblCellSpacing w:w="0" w:type="dxa"/>
        </w:trPr>
        <w:tc>
          <w:tcPr>
            <w:tcW w:w="0" w:type="auto"/>
            <w:vAlign w:val="center"/>
            <w:hideMark/>
          </w:tcPr>
          <w:p w14:paraId="7A97FBFD" w14:textId="77777777" w:rsidR="009C74BB" w:rsidRPr="009C74BB" w:rsidRDefault="009C74BB" w:rsidP="009C74BB">
            <w:pPr>
              <w:spacing w:after="150" w:line="240" w:lineRule="auto"/>
              <w:rPr>
                <w:rFonts w:ascii="Times New Roman" w:eastAsia="Times New Roman" w:hAnsi="Times New Roman" w:cs="Times New Roman"/>
                <w:b/>
                <w:bCs/>
                <w:sz w:val="24"/>
                <w:szCs w:val="24"/>
                <w:lang w:eastAsia="uk-UA"/>
              </w:rPr>
            </w:pPr>
            <w:r w:rsidRPr="009C74BB">
              <w:rPr>
                <w:rFonts w:ascii="Times New Roman" w:eastAsia="Times New Roman" w:hAnsi="Times New Roman" w:cs="Times New Roman"/>
                <w:sz w:val="24"/>
                <w:szCs w:val="24"/>
                <w:lang w:eastAsia="uk-UA"/>
              </w:rPr>
              <w:t>Категорія справи № </w:t>
            </w:r>
          </w:p>
          <w:p w14:paraId="33AB0721" w14:textId="77777777" w:rsidR="009C74BB" w:rsidRPr="009C74BB" w:rsidRDefault="009C74BB" w:rsidP="009C74BB">
            <w:pPr>
              <w:pBdr>
                <w:bottom w:val="single" w:sz="6" w:space="1" w:color="auto"/>
              </w:pBdr>
              <w:spacing w:after="0" w:line="240" w:lineRule="auto"/>
              <w:jc w:val="center"/>
              <w:rPr>
                <w:rFonts w:ascii="Arial" w:eastAsia="Times New Roman" w:hAnsi="Arial" w:cs="Arial"/>
                <w:vanish/>
                <w:sz w:val="16"/>
                <w:szCs w:val="16"/>
                <w:lang w:eastAsia="uk-UA"/>
              </w:rPr>
            </w:pPr>
            <w:r w:rsidRPr="009C74BB">
              <w:rPr>
                <w:rFonts w:ascii="Arial" w:eastAsia="Times New Roman" w:hAnsi="Arial" w:cs="Arial"/>
                <w:vanish/>
                <w:sz w:val="16"/>
                <w:szCs w:val="16"/>
                <w:lang w:eastAsia="uk-UA"/>
              </w:rPr>
              <w:t xml:space="preserve">Начало </w:t>
            </w:r>
            <w:proofErr w:type="spellStart"/>
            <w:r w:rsidRPr="009C74BB">
              <w:rPr>
                <w:rFonts w:ascii="Arial" w:eastAsia="Times New Roman" w:hAnsi="Arial" w:cs="Arial"/>
                <w:vanish/>
                <w:sz w:val="16"/>
                <w:szCs w:val="16"/>
                <w:lang w:eastAsia="uk-UA"/>
              </w:rPr>
              <w:t>формы</w:t>
            </w:r>
            <w:proofErr w:type="spellEnd"/>
          </w:p>
          <w:bookmarkStart w:id="0" w:name="_GoBack"/>
          <w:p w14:paraId="433D5E52" w14:textId="77777777" w:rsidR="009C74BB" w:rsidRPr="009C74BB" w:rsidRDefault="004A28FE" w:rsidP="009C74BB">
            <w:pPr>
              <w:spacing w:after="0" w:line="240" w:lineRule="auto"/>
              <w:rPr>
                <w:rFonts w:ascii="Times New Roman" w:eastAsia="Times New Roman" w:hAnsi="Times New Roman" w:cs="Times New Roman"/>
                <w:b/>
                <w:bCs/>
                <w:sz w:val="24"/>
                <w:szCs w:val="24"/>
                <w:lang w:eastAsia="uk-UA"/>
              </w:rPr>
            </w:pPr>
            <w:r>
              <w:rPr>
                <w:rFonts w:ascii="Times New Roman" w:eastAsia="Times New Roman" w:hAnsi="Times New Roman" w:cs="Times New Roman"/>
                <w:b/>
                <w:bCs/>
                <w:color w:val="000000"/>
                <w:sz w:val="24"/>
                <w:szCs w:val="24"/>
                <w:lang w:eastAsia="uk-UA"/>
              </w:rPr>
              <w:fldChar w:fldCharType="begin"/>
            </w:r>
            <w:r>
              <w:rPr>
                <w:rFonts w:ascii="Times New Roman" w:eastAsia="Times New Roman" w:hAnsi="Times New Roman" w:cs="Times New Roman"/>
                <w:b/>
                <w:bCs/>
                <w:color w:val="000000"/>
                <w:sz w:val="24"/>
                <w:szCs w:val="24"/>
                <w:lang w:eastAsia="uk-UA"/>
              </w:rPr>
              <w:instrText xml:space="preserve"> HYPERLINK "http://reyestr.court.gov.ua/Review/71570540" \o "Натисніть для перегляду всіх судових рішень по справі" </w:instrText>
            </w:r>
            <w:r>
              <w:rPr>
                <w:rFonts w:ascii="Times New Roman" w:eastAsia="Times New Roman" w:hAnsi="Times New Roman" w:cs="Times New Roman"/>
                <w:b/>
                <w:bCs/>
                <w:color w:val="000000"/>
                <w:sz w:val="24"/>
                <w:szCs w:val="24"/>
                <w:lang w:eastAsia="uk-UA"/>
              </w:rPr>
              <w:fldChar w:fldCharType="separate"/>
            </w:r>
            <w:r w:rsidR="009C74BB" w:rsidRPr="009C74BB">
              <w:rPr>
                <w:rFonts w:ascii="Times New Roman" w:eastAsia="Times New Roman" w:hAnsi="Times New Roman" w:cs="Times New Roman"/>
                <w:b/>
                <w:bCs/>
                <w:color w:val="000000"/>
                <w:sz w:val="24"/>
                <w:szCs w:val="24"/>
                <w:lang w:eastAsia="uk-UA"/>
              </w:rPr>
              <w:t>759/846/17</w:t>
            </w:r>
            <w:r>
              <w:rPr>
                <w:rFonts w:ascii="Times New Roman" w:eastAsia="Times New Roman" w:hAnsi="Times New Roman" w:cs="Times New Roman"/>
                <w:b/>
                <w:bCs/>
                <w:color w:val="000000"/>
                <w:sz w:val="24"/>
                <w:szCs w:val="24"/>
                <w:lang w:eastAsia="uk-UA"/>
              </w:rPr>
              <w:fldChar w:fldCharType="end"/>
            </w:r>
          </w:p>
          <w:bookmarkEnd w:id="0"/>
          <w:p w14:paraId="245847C2" w14:textId="77777777" w:rsidR="009C74BB" w:rsidRPr="009C74BB" w:rsidRDefault="009C74BB" w:rsidP="009C74BB">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9C74BB">
              <w:rPr>
                <w:rFonts w:ascii="Arial" w:eastAsia="Times New Roman" w:hAnsi="Arial" w:cs="Arial"/>
                <w:vanish/>
                <w:sz w:val="16"/>
                <w:szCs w:val="16"/>
                <w:lang w:eastAsia="uk-UA"/>
              </w:rPr>
              <w:t>Конец</w:t>
            </w:r>
            <w:proofErr w:type="spellEnd"/>
            <w:r w:rsidRPr="009C74BB">
              <w:rPr>
                <w:rFonts w:ascii="Arial" w:eastAsia="Times New Roman" w:hAnsi="Arial" w:cs="Arial"/>
                <w:vanish/>
                <w:sz w:val="16"/>
                <w:szCs w:val="16"/>
                <w:lang w:eastAsia="uk-UA"/>
              </w:rPr>
              <w:t xml:space="preserve"> </w:t>
            </w:r>
            <w:proofErr w:type="spellStart"/>
            <w:r w:rsidRPr="009C74BB">
              <w:rPr>
                <w:rFonts w:ascii="Arial" w:eastAsia="Times New Roman" w:hAnsi="Arial" w:cs="Arial"/>
                <w:vanish/>
                <w:sz w:val="16"/>
                <w:szCs w:val="16"/>
                <w:lang w:eastAsia="uk-UA"/>
              </w:rPr>
              <w:t>формы</w:t>
            </w:r>
            <w:proofErr w:type="spellEnd"/>
          </w:p>
          <w:p w14:paraId="69C59A64" w14:textId="77777777" w:rsidR="009C74BB" w:rsidRPr="009C74BB" w:rsidRDefault="009C74BB" w:rsidP="009C74BB">
            <w:pPr>
              <w:spacing w:after="0" w:line="240" w:lineRule="auto"/>
              <w:rPr>
                <w:rFonts w:ascii="Times New Roman" w:eastAsia="Times New Roman" w:hAnsi="Times New Roman" w:cs="Times New Roman"/>
                <w:sz w:val="24"/>
                <w:szCs w:val="24"/>
                <w:lang w:eastAsia="uk-UA"/>
              </w:rPr>
            </w:pPr>
            <w:r w:rsidRPr="009C74BB">
              <w:rPr>
                <w:rFonts w:ascii="Times New Roman" w:eastAsia="Times New Roman" w:hAnsi="Times New Roman" w:cs="Times New Roman"/>
                <w:b/>
                <w:bCs/>
                <w:sz w:val="24"/>
                <w:szCs w:val="24"/>
                <w:lang w:eastAsia="uk-UA"/>
              </w:rPr>
              <w:t>: Кримінальні справи; Злочини у сфері господарської діяльності; Ухилення від сплати податків, зборів, інших обов'язкових платежів.</w:t>
            </w:r>
          </w:p>
        </w:tc>
      </w:tr>
      <w:tr w:rsidR="009C74BB" w:rsidRPr="009C74BB" w14:paraId="48F329EA" w14:textId="77777777" w:rsidTr="009C74BB">
        <w:trPr>
          <w:tblCellSpacing w:w="0" w:type="dxa"/>
        </w:trPr>
        <w:tc>
          <w:tcPr>
            <w:tcW w:w="0" w:type="auto"/>
            <w:vAlign w:val="center"/>
            <w:hideMark/>
          </w:tcPr>
          <w:p w14:paraId="6EAB9EAC" w14:textId="77777777" w:rsidR="009C74BB" w:rsidRPr="009C74BB" w:rsidRDefault="009C74BB" w:rsidP="009C74BB">
            <w:pPr>
              <w:spacing w:after="0" w:line="240" w:lineRule="auto"/>
              <w:rPr>
                <w:rFonts w:ascii="Times New Roman" w:eastAsia="Times New Roman" w:hAnsi="Times New Roman" w:cs="Times New Roman"/>
                <w:sz w:val="24"/>
                <w:szCs w:val="24"/>
                <w:lang w:eastAsia="uk-UA"/>
              </w:rPr>
            </w:pPr>
            <w:r w:rsidRPr="009C74BB">
              <w:rPr>
                <w:rFonts w:ascii="Times New Roman" w:eastAsia="Times New Roman" w:hAnsi="Times New Roman" w:cs="Times New Roman"/>
                <w:sz w:val="24"/>
                <w:szCs w:val="24"/>
                <w:lang w:eastAsia="uk-UA"/>
              </w:rPr>
              <w:t>Надіслано судом: </w:t>
            </w:r>
            <w:r w:rsidRPr="009C74BB">
              <w:rPr>
                <w:rFonts w:ascii="Times New Roman" w:eastAsia="Times New Roman" w:hAnsi="Times New Roman" w:cs="Times New Roman"/>
                <w:b/>
                <w:bCs/>
                <w:sz w:val="24"/>
                <w:szCs w:val="24"/>
                <w:lang w:eastAsia="uk-UA"/>
              </w:rPr>
              <w:t>15.01.2018.</w:t>
            </w:r>
            <w:r w:rsidRPr="009C74BB">
              <w:rPr>
                <w:rFonts w:ascii="Times New Roman" w:eastAsia="Times New Roman" w:hAnsi="Times New Roman" w:cs="Times New Roman"/>
                <w:sz w:val="24"/>
                <w:szCs w:val="24"/>
                <w:lang w:eastAsia="uk-UA"/>
              </w:rPr>
              <w:t> Зареєестровано: </w:t>
            </w:r>
            <w:r w:rsidRPr="009C74BB">
              <w:rPr>
                <w:rFonts w:ascii="Times New Roman" w:eastAsia="Times New Roman" w:hAnsi="Times New Roman" w:cs="Times New Roman"/>
                <w:b/>
                <w:bCs/>
                <w:sz w:val="24"/>
                <w:szCs w:val="24"/>
                <w:lang w:eastAsia="uk-UA"/>
              </w:rPr>
              <w:t>15.01.2018.</w:t>
            </w:r>
            <w:r w:rsidRPr="009C74BB">
              <w:rPr>
                <w:rFonts w:ascii="Times New Roman" w:eastAsia="Times New Roman" w:hAnsi="Times New Roman" w:cs="Times New Roman"/>
                <w:sz w:val="24"/>
                <w:szCs w:val="24"/>
                <w:lang w:eastAsia="uk-UA"/>
              </w:rPr>
              <w:t> Оприлюднено: </w:t>
            </w:r>
            <w:r w:rsidRPr="009C74BB">
              <w:rPr>
                <w:rFonts w:ascii="Times New Roman" w:eastAsia="Times New Roman" w:hAnsi="Times New Roman" w:cs="Times New Roman"/>
                <w:b/>
                <w:bCs/>
                <w:sz w:val="24"/>
                <w:szCs w:val="24"/>
                <w:lang w:eastAsia="uk-UA"/>
              </w:rPr>
              <w:t>18.01.2018.</w:t>
            </w:r>
          </w:p>
        </w:tc>
      </w:tr>
      <w:tr w:rsidR="009C74BB" w:rsidRPr="009C74BB" w14:paraId="7BE904D8" w14:textId="77777777" w:rsidTr="009C74BB">
        <w:trPr>
          <w:tblCellSpacing w:w="0" w:type="dxa"/>
        </w:trPr>
        <w:tc>
          <w:tcPr>
            <w:tcW w:w="0" w:type="auto"/>
            <w:vAlign w:val="center"/>
            <w:hideMark/>
          </w:tcPr>
          <w:p w14:paraId="339BD28C" w14:textId="77777777" w:rsidR="009C74BB" w:rsidRPr="009C74BB" w:rsidRDefault="009C74BB" w:rsidP="009C74BB">
            <w:pPr>
              <w:spacing w:after="0" w:line="240" w:lineRule="auto"/>
              <w:rPr>
                <w:rFonts w:ascii="Times New Roman" w:eastAsia="Times New Roman" w:hAnsi="Times New Roman" w:cs="Times New Roman"/>
                <w:sz w:val="24"/>
                <w:szCs w:val="24"/>
                <w:lang w:eastAsia="uk-UA"/>
              </w:rPr>
            </w:pPr>
          </w:p>
        </w:tc>
      </w:tr>
    </w:tbl>
    <w:p w14:paraId="356BD751" w14:textId="77777777" w:rsidR="009C74BB" w:rsidRPr="009C74BB" w:rsidRDefault="004A28FE" w:rsidP="009C74BB">
      <w:pPr>
        <w:spacing w:after="0" w:line="240" w:lineRule="auto"/>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pict w14:anchorId="37741009">
          <v:rect id="_x0000_i1025" style="width:0;height:1.5pt" o:hralign="center" o:hrstd="t" o:hrnoshade="t" o:hr="t" fillcolor="black" stroked="f"/>
        </w:pict>
      </w:r>
    </w:p>
    <w:p w14:paraId="05301A38" w14:textId="77777777" w:rsidR="009C74BB" w:rsidRPr="009C74BB" w:rsidRDefault="009C74BB" w:rsidP="009C74BB">
      <w:pPr>
        <w:spacing w:after="0" w:line="240" w:lineRule="auto"/>
        <w:jc w:val="center"/>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noProof/>
          <w:color w:val="000000"/>
          <w:sz w:val="27"/>
          <w:szCs w:val="27"/>
          <w:lang w:eastAsia="uk-UA"/>
        </w:rPr>
        <w:drawing>
          <wp:inline distT="0" distB="0" distL="0" distR="0" wp14:anchorId="23D65EB7" wp14:editId="71FC64E6">
            <wp:extent cx="571500" cy="762000"/>
            <wp:effectExtent l="0" t="0" r="0" b="0"/>
            <wp:docPr id="8" name="Рисунок 8"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Державний герб Україн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14:paraId="216A7704" w14:textId="77777777" w:rsidR="009C74BB" w:rsidRPr="009C74BB" w:rsidRDefault="009C74BB" w:rsidP="009C74BB">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proofErr w:type="spellStart"/>
      <w:r w:rsidRPr="009C74BB">
        <w:rPr>
          <w:rFonts w:ascii="Times New Roman" w:eastAsia="Times New Roman" w:hAnsi="Times New Roman" w:cs="Times New Roman"/>
          <w:color w:val="000000"/>
          <w:sz w:val="27"/>
          <w:szCs w:val="27"/>
          <w:lang w:eastAsia="uk-UA"/>
        </w:rPr>
        <w:t>ун</w:t>
      </w:r>
      <w:proofErr w:type="spellEnd"/>
      <w:r w:rsidRPr="009C74BB">
        <w:rPr>
          <w:rFonts w:ascii="Times New Roman" w:eastAsia="Times New Roman" w:hAnsi="Times New Roman" w:cs="Times New Roman"/>
          <w:color w:val="000000"/>
          <w:sz w:val="27"/>
          <w:szCs w:val="27"/>
          <w:lang w:eastAsia="uk-UA"/>
        </w:rPr>
        <w:t>. № 759/846/17</w:t>
      </w:r>
    </w:p>
    <w:p w14:paraId="0C648F6D" w14:textId="77777777" w:rsidR="009C74BB" w:rsidRPr="009C74BB" w:rsidRDefault="009C74BB" w:rsidP="009C74BB">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пр. №  1-кп/759/42/18</w:t>
      </w:r>
    </w:p>
    <w:p w14:paraId="08DEFA34" w14:textId="77777777" w:rsidR="009C74BB" w:rsidRPr="009C74BB" w:rsidRDefault="009C74BB" w:rsidP="009C74B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b/>
          <w:bCs/>
          <w:color w:val="000000"/>
          <w:sz w:val="27"/>
          <w:szCs w:val="27"/>
          <w:lang w:eastAsia="uk-UA"/>
        </w:rPr>
        <w:t>ВИРОК</w:t>
      </w:r>
    </w:p>
    <w:p w14:paraId="6D3159CE" w14:textId="77777777" w:rsidR="009C74BB" w:rsidRPr="009C74BB" w:rsidRDefault="009C74BB" w:rsidP="009C74B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b/>
          <w:bCs/>
          <w:color w:val="000000"/>
          <w:sz w:val="27"/>
          <w:szCs w:val="27"/>
          <w:lang w:eastAsia="uk-UA"/>
        </w:rPr>
        <w:t>ІМЕНЕМ   УКРАЇНИ</w:t>
      </w:r>
    </w:p>
    <w:p w14:paraId="194F278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15 січня 2018 року                                                   м. Київ</w:t>
      </w:r>
    </w:p>
    <w:p w14:paraId="0CAC2AE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Святошинський районний суд м. Києва в складі:</w:t>
      </w:r>
    </w:p>
    <w:p w14:paraId="43F6B6F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головуючого - судді                              </w:t>
      </w:r>
      <w:proofErr w:type="spellStart"/>
      <w:r w:rsidRPr="009C74BB">
        <w:rPr>
          <w:rFonts w:ascii="Times New Roman" w:eastAsia="Times New Roman" w:hAnsi="Times New Roman" w:cs="Times New Roman"/>
          <w:color w:val="000000"/>
          <w:sz w:val="27"/>
          <w:szCs w:val="27"/>
          <w:lang w:eastAsia="uk-UA"/>
        </w:rPr>
        <w:t>Ясельського</w:t>
      </w:r>
      <w:proofErr w:type="spellEnd"/>
      <w:r w:rsidRPr="009C74BB">
        <w:rPr>
          <w:rFonts w:ascii="Times New Roman" w:eastAsia="Times New Roman" w:hAnsi="Times New Roman" w:cs="Times New Roman"/>
          <w:color w:val="000000"/>
          <w:sz w:val="27"/>
          <w:szCs w:val="27"/>
          <w:lang w:eastAsia="uk-UA"/>
        </w:rPr>
        <w:t xml:space="preserve"> А.М.,                          </w:t>
      </w:r>
    </w:p>
    <w:p w14:paraId="6AD6BDE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за участю секретарів                              </w:t>
      </w:r>
      <w:proofErr w:type="spellStart"/>
      <w:r w:rsidRPr="009C74BB">
        <w:rPr>
          <w:rFonts w:ascii="Times New Roman" w:eastAsia="Times New Roman" w:hAnsi="Times New Roman" w:cs="Times New Roman"/>
          <w:color w:val="000000"/>
          <w:sz w:val="27"/>
          <w:szCs w:val="27"/>
          <w:lang w:eastAsia="uk-UA"/>
        </w:rPr>
        <w:t>Годинської</w:t>
      </w:r>
      <w:proofErr w:type="spellEnd"/>
      <w:r w:rsidRPr="009C74BB">
        <w:rPr>
          <w:rFonts w:ascii="Times New Roman" w:eastAsia="Times New Roman" w:hAnsi="Times New Roman" w:cs="Times New Roman"/>
          <w:color w:val="000000"/>
          <w:sz w:val="27"/>
          <w:szCs w:val="27"/>
          <w:lang w:eastAsia="uk-UA"/>
        </w:rPr>
        <w:t xml:space="preserve"> К.Л., Кононенко І.В.,</w:t>
      </w:r>
    </w:p>
    <w:p w14:paraId="4B41523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w:t>
      </w:r>
      <w:proofErr w:type="spellStart"/>
      <w:r w:rsidRPr="009C74BB">
        <w:rPr>
          <w:rFonts w:ascii="Times New Roman" w:eastAsia="Times New Roman" w:hAnsi="Times New Roman" w:cs="Times New Roman"/>
          <w:color w:val="000000"/>
          <w:sz w:val="27"/>
          <w:szCs w:val="27"/>
          <w:lang w:eastAsia="uk-UA"/>
        </w:rPr>
        <w:t>Никитюк</w:t>
      </w:r>
      <w:proofErr w:type="spellEnd"/>
      <w:r w:rsidRPr="009C74BB">
        <w:rPr>
          <w:rFonts w:ascii="Times New Roman" w:eastAsia="Times New Roman" w:hAnsi="Times New Roman" w:cs="Times New Roman"/>
          <w:color w:val="000000"/>
          <w:sz w:val="27"/>
          <w:szCs w:val="27"/>
          <w:lang w:eastAsia="uk-UA"/>
        </w:rPr>
        <w:t xml:space="preserve"> Н.І.,</w:t>
      </w:r>
    </w:p>
    <w:p w14:paraId="23FCD4E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розглянувши у відкритому судовому засіданні кримінальне провадження № 32015100080000023 внесене в Єдиний реєстр досудових розслідувань 06.05.2015 року відносно:</w:t>
      </w:r>
    </w:p>
    <w:p w14:paraId="357FE36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w:t>
      </w:r>
      <w:r w:rsidRPr="009C74BB">
        <w:rPr>
          <w:rFonts w:ascii="Times New Roman" w:eastAsia="Times New Roman" w:hAnsi="Times New Roman" w:cs="Times New Roman"/>
          <w:b/>
          <w:bCs/>
          <w:color w:val="000000"/>
          <w:sz w:val="27"/>
          <w:szCs w:val="27"/>
          <w:lang w:eastAsia="uk-UA"/>
        </w:rPr>
        <w:t>ОСОБА_2</w:t>
      </w:r>
      <w:r w:rsidRPr="009C74BB">
        <w:rPr>
          <w:rFonts w:ascii="Times New Roman" w:eastAsia="Times New Roman" w:hAnsi="Times New Roman" w:cs="Times New Roman"/>
          <w:color w:val="000000"/>
          <w:sz w:val="27"/>
          <w:szCs w:val="27"/>
          <w:lang w:eastAsia="uk-UA"/>
        </w:rPr>
        <w:t>, ІНФОРМАЦІЯ_1,</w:t>
      </w:r>
    </w:p>
    <w:p w14:paraId="0644BA1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уродженця м. Києва, громадянина України, освіта вища,</w:t>
      </w:r>
    </w:p>
    <w:p w14:paraId="15A3067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одружений, працює генеральним директором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w:t>
      </w:r>
    </w:p>
    <w:p w14:paraId="2A3C4A2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ІПН в матеріалах кримінального провадження відсутній, який</w:t>
      </w:r>
    </w:p>
    <w:p w14:paraId="65F610E9"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 xml:space="preserve">                                               зареєстрований та проживає за </w:t>
      </w:r>
      <w:proofErr w:type="spellStart"/>
      <w:r w:rsidRPr="009C74BB">
        <w:rPr>
          <w:rFonts w:ascii="Times New Roman" w:eastAsia="Times New Roman" w:hAnsi="Times New Roman" w:cs="Times New Roman"/>
          <w:color w:val="000000"/>
          <w:sz w:val="27"/>
          <w:szCs w:val="27"/>
          <w:lang w:eastAsia="uk-UA"/>
        </w:rPr>
        <w:t>адресою</w:t>
      </w:r>
      <w:proofErr w:type="spellEnd"/>
      <w:r w:rsidRPr="009C74BB">
        <w:rPr>
          <w:rFonts w:ascii="Times New Roman" w:eastAsia="Times New Roman" w:hAnsi="Times New Roman" w:cs="Times New Roman"/>
          <w:color w:val="000000"/>
          <w:sz w:val="27"/>
          <w:szCs w:val="27"/>
          <w:lang w:eastAsia="uk-UA"/>
        </w:rPr>
        <w:t>: АДРЕСА_1, не судимий, -</w:t>
      </w:r>
    </w:p>
    <w:p w14:paraId="2BF3AAD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у вчиненні злочинів, передбачених </w:t>
      </w:r>
      <w:r w:rsidRPr="009C74BB">
        <w:rPr>
          <w:rFonts w:ascii="Times New Roman" w:eastAsia="Times New Roman" w:hAnsi="Times New Roman" w:cs="Times New Roman"/>
          <w:b/>
          <w:bCs/>
          <w:color w:val="000000"/>
          <w:sz w:val="27"/>
          <w:szCs w:val="27"/>
          <w:lang w:eastAsia="uk-UA"/>
        </w:rPr>
        <w:t>ч. 3 ст. </w:t>
      </w:r>
      <w:hyperlink r:id="rId7" w:anchor="1143" w:tgtFrame="_blank" w:tooltip="Кримінальний кодекс України; нормативно-правовий акт № 2341-III від 05.04.2001" w:history="1">
        <w:r w:rsidRPr="009C74BB">
          <w:rPr>
            <w:rFonts w:ascii="Times New Roman" w:eastAsia="Times New Roman" w:hAnsi="Times New Roman" w:cs="Times New Roman"/>
            <w:b/>
            <w:bCs/>
            <w:color w:val="000000"/>
            <w:sz w:val="27"/>
            <w:szCs w:val="27"/>
            <w:lang w:eastAsia="uk-UA"/>
          </w:rPr>
          <w:t>212</w:t>
        </w:r>
      </w:hyperlink>
      <w:r w:rsidRPr="009C74BB">
        <w:rPr>
          <w:rFonts w:ascii="Times New Roman" w:eastAsia="Times New Roman" w:hAnsi="Times New Roman" w:cs="Times New Roman"/>
          <w:b/>
          <w:bCs/>
          <w:color w:val="000000"/>
          <w:sz w:val="27"/>
          <w:szCs w:val="27"/>
          <w:lang w:eastAsia="uk-UA"/>
        </w:rPr>
        <w:t>, ч. 1 ст. </w:t>
      </w:r>
      <w:hyperlink r:id="rId8" w:anchor="909904" w:tgtFrame="_blank" w:tooltip="Кримінальний кодекс України; нормативно-правовий акт № 2341-III від 05.04.2001" w:history="1">
        <w:r w:rsidRPr="009C74BB">
          <w:rPr>
            <w:rFonts w:ascii="Times New Roman" w:eastAsia="Times New Roman" w:hAnsi="Times New Roman" w:cs="Times New Roman"/>
            <w:b/>
            <w:bCs/>
            <w:color w:val="000000"/>
            <w:sz w:val="27"/>
            <w:szCs w:val="27"/>
            <w:lang w:eastAsia="uk-UA"/>
          </w:rPr>
          <w:t>366 </w:t>
        </w:r>
      </w:hyperlink>
      <w:hyperlink r:id="rId9" w:anchor="909904" w:tgtFrame="_blank" w:tooltip="Кримінальний кодекс України; нормативно-правовий акт № 2341-III від 05.04.2001" w:history="1">
        <w:r w:rsidRPr="009C74BB">
          <w:rPr>
            <w:rFonts w:ascii="Times New Roman" w:eastAsia="Times New Roman" w:hAnsi="Times New Roman" w:cs="Times New Roman"/>
            <w:color w:val="000000"/>
            <w:sz w:val="27"/>
            <w:szCs w:val="27"/>
            <w:lang w:eastAsia="uk-UA"/>
          </w:rPr>
          <w:t>КК України</w:t>
        </w:r>
      </w:hyperlink>
      <w:r w:rsidRPr="009C74BB">
        <w:rPr>
          <w:rFonts w:ascii="Times New Roman" w:eastAsia="Times New Roman" w:hAnsi="Times New Roman" w:cs="Times New Roman"/>
          <w:color w:val="000000"/>
          <w:sz w:val="27"/>
          <w:szCs w:val="27"/>
          <w:lang w:eastAsia="uk-UA"/>
        </w:rPr>
        <w:t>,</w:t>
      </w:r>
    </w:p>
    <w:p w14:paraId="3DECC42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за участю сторін кримінального провадження:</w:t>
      </w:r>
    </w:p>
    <w:p w14:paraId="3F2EF1A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прокурорів                                                                                  Речицької Н.А., </w:t>
      </w:r>
      <w:proofErr w:type="spellStart"/>
      <w:r w:rsidRPr="009C74BB">
        <w:rPr>
          <w:rFonts w:ascii="Times New Roman" w:eastAsia="Times New Roman" w:hAnsi="Times New Roman" w:cs="Times New Roman"/>
          <w:color w:val="000000"/>
          <w:sz w:val="27"/>
          <w:szCs w:val="27"/>
          <w:lang w:eastAsia="uk-UA"/>
        </w:rPr>
        <w:t>Тахтарова</w:t>
      </w:r>
      <w:proofErr w:type="spellEnd"/>
      <w:r w:rsidRPr="009C74BB">
        <w:rPr>
          <w:rFonts w:ascii="Times New Roman" w:eastAsia="Times New Roman" w:hAnsi="Times New Roman" w:cs="Times New Roman"/>
          <w:color w:val="000000"/>
          <w:sz w:val="27"/>
          <w:szCs w:val="27"/>
          <w:lang w:eastAsia="uk-UA"/>
        </w:rPr>
        <w:t xml:space="preserve"> О.С.,</w:t>
      </w:r>
    </w:p>
    <w:p w14:paraId="06F95E7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w:t>
      </w:r>
      <w:proofErr w:type="spellStart"/>
      <w:r w:rsidRPr="009C74BB">
        <w:rPr>
          <w:rFonts w:ascii="Times New Roman" w:eastAsia="Times New Roman" w:hAnsi="Times New Roman" w:cs="Times New Roman"/>
          <w:color w:val="000000"/>
          <w:sz w:val="27"/>
          <w:szCs w:val="27"/>
          <w:lang w:eastAsia="uk-UA"/>
        </w:rPr>
        <w:t>Коркуни</w:t>
      </w:r>
      <w:proofErr w:type="spellEnd"/>
      <w:r w:rsidRPr="009C74BB">
        <w:rPr>
          <w:rFonts w:ascii="Times New Roman" w:eastAsia="Times New Roman" w:hAnsi="Times New Roman" w:cs="Times New Roman"/>
          <w:color w:val="000000"/>
          <w:sz w:val="27"/>
          <w:szCs w:val="27"/>
          <w:lang w:eastAsia="uk-UA"/>
        </w:rPr>
        <w:t xml:space="preserve"> Р.В.,</w:t>
      </w:r>
    </w:p>
    <w:p w14:paraId="27A91FE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обвинуваченого                              ОСОБА_2,    </w:t>
      </w:r>
    </w:p>
    <w:p w14:paraId="1E395DE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захисника                                   Коржа М.П.</w:t>
      </w:r>
    </w:p>
    <w:p w14:paraId="19D4F663" w14:textId="77777777" w:rsidR="009C74BB" w:rsidRPr="009C74BB" w:rsidRDefault="009C74BB" w:rsidP="009C74B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b/>
          <w:bCs/>
          <w:color w:val="000000"/>
          <w:sz w:val="27"/>
          <w:szCs w:val="27"/>
          <w:lang w:eastAsia="uk-UA"/>
        </w:rPr>
        <w:t>В С Т А Н О В И В:</w:t>
      </w:r>
    </w:p>
    <w:p w14:paraId="19FCEAA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          Прокурор підтримав в повному обсязі обвинувачення в </w:t>
      </w:r>
      <w:proofErr w:type="spellStart"/>
      <w:r w:rsidRPr="009C74BB">
        <w:rPr>
          <w:rFonts w:ascii="Times New Roman" w:eastAsia="Times New Roman" w:hAnsi="Times New Roman" w:cs="Times New Roman"/>
          <w:color w:val="000000"/>
          <w:sz w:val="27"/>
          <w:szCs w:val="27"/>
          <w:lang w:eastAsia="uk-UA"/>
        </w:rPr>
        <w:t>тому,що</w:t>
      </w:r>
      <w:proofErr w:type="spellEnd"/>
      <w:r w:rsidRPr="009C74BB">
        <w:rPr>
          <w:rFonts w:ascii="Times New Roman" w:eastAsia="Times New Roman" w:hAnsi="Times New Roman" w:cs="Times New Roman"/>
          <w:color w:val="000000"/>
          <w:sz w:val="27"/>
          <w:szCs w:val="27"/>
          <w:lang w:eastAsia="uk-UA"/>
        </w:rPr>
        <w:t xml:space="preserve"> згідно наказу № 33-к від 10.11.2006 року ОСОБА_2 призначений на посаду Генерального директора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Будучи Генеральним директором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відповідно до Статуту товариства, зареєстрованому за №10721050004000724 від 17.09.2009 року, має наступні повноваження та є відповідальним за здійснення керівництва поточною діяльністю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на підставі єдиноначальності у рамках компетенції та прав, визначених Статутом. У межах своєї компетенції ОСОБА_2 має право:</w:t>
      </w:r>
    </w:p>
    <w:p w14:paraId="16C3462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без доручення діяти від імені товариства, представляти його в усіх установах, підприємствах, організаціях як в Україні, так і за кордоном;</w:t>
      </w:r>
    </w:p>
    <w:p w14:paraId="5C677AE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затверджувати поточні плани діяльності товариства та переліки заходів, необхідних для роз'яснення його задач;</w:t>
      </w:r>
    </w:p>
    <w:p w14:paraId="08E2818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затверджувати щорічний кошторис, штатний розклад, службові оклади та виробничі показники працівників апарату, встановлювати розміри та строки їх преміювання;</w:t>
      </w:r>
    </w:p>
    <w:p w14:paraId="748FE5D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затверджувати договірні ціни на продукцію та тарифи на послуги;</w:t>
      </w:r>
    </w:p>
    <w:p w14:paraId="4F70719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визначати порядок відшкодування збитків;</w:t>
      </w:r>
    </w:p>
    <w:p w14:paraId="27C2B90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виносити рішення про одержання довгострокових кредитів;</w:t>
      </w:r>
    </w:p>
    <w:p w14:paraId="743FF43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розпоряджатися майном Товариства, включаючи грошові кошти;</w:t>
      </w:r>
    </w:p>
    <w:p w14:paraId="5489ADB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затверджувати нормативні акти, які визначають відносини між підрозділами та філіями Товариства;</w:t>
      </w:r>
    </w:p>
    <w:p w14:paraId="40D9179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 приймати на роботу та звільнювати з роботи працівників Товариства;</w:t>
      </w:r>
    </w:p>
    <w:p w14:paraId="636A25B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застосовувати до них заходи заохочування та накладати стягнення;</w:t>
      </w:r>
    </w:p>
    <w:p w14:paraId="7A34AF1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виносити рішення про відрядження, включаючи закордонні ділові поїздки;</w:t>
      </w:r>
    </w:p>
    <w:p w14:paraId="522F1E7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організовувати ведення бухгалтерського обліку та звітності в Товаристві;</w:t>
      </w:r>
    </w:p>
    <w:p w14:paraId="74B08BC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подавати до затвердження Зборів Учасників Підприємства річний звіт та баланс Товариства;</w:t>
      </w:r>
    </w:p>
    <w:p w14:paraId="33EF354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забезпечувати виконання рішень Зборів Учасників Товариства;</w:t>
      </w:r>
    </w:p>
    <w:p w14:paraId="7ADA97B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укладати різноманітні угоди;</w:t>
      </w:r>
    </w:p>
    <w:p w14:paraId="2EFB1B8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укладати інші юридичні акти, видавати доручення, відкривати в банках розрахунковий та інші рахунки;</w:t>
      </w:r>
    </w:p>
    <w:p w14:paraId="725CC29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виконувати інші дії для досягнення мети Товариства в межах його компетенції.</w:t>
      </w:r>
    </w:p>
    <w:p w14:paraId="6BA1266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Таким чином, встановлено, що ОСОБА_2, будучи Генеральним директором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виконував організаційно-розпорядчі та адміністративно-господарські обов'язки суб'єкта господарської діяльності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і, згідно п. 1 прим, до </w:t>
      </w:r>
      <w:hyperlink r:id="rId10" w:anchor="909848" w:tgtFrame="_blank" w:tooltip="Кримінальний кодекс України; нормативно-правовий акт № 2341-III від 05.04.2001" w:history="1">
        <w:r w:rsidRPr="009C74BB">
          <w:rPr>
            <w:rFonts w:ascii="Times New Roman" w:eastAsia="Times New Roman" w:hAnsi="Times New Roman" w:cs="Times New Roman"/>
            <w:color w:val="000000"/>
            <w:sz w:val="27"/>
            <w:szCs w:val="27"/>
            <w:lang w:eastAsia="uk-UA"/>
          </w:rPr>
          <w:t>ст. 364 КК України</w:t>
        </w:r>
      </w:hyperlink>
      <w:r w:rsidRPr="009C74BB">
        <w:rPr>
          <w:rFonts w:ascii="Times New Roman" w:eastAsia="Times New Roman" w:hAnsi="Times New Roman" w:cs="Times New Roman"/>
          <w:color w:val="000000"/>
          <w:sz w:val="27"/>
          <w:szCs w:val="27"/>
          <w:lang w:eastAsia="uk-UA"/>
        </w:rPr>
        <w:t>, є службовою особою вказаного товариства.</w:t>
      </w:r>
    </w:p>
    <w:p w14:paraId="204BA68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ОСОБА_2, обвинувачується в тому, що будучи службовою особою - Генеральним директором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у відповідності до вимог </w:t>
      </w:r>
      <w:hyperlink r:id="rId11" w:tgtFrame="_blank" w:tooltip="Про бухгалтерський облік та фінансову звітність в Україні; нормативно-правовий акт № 996-XIV від 16.07.1999" w:history="1">
        <w:r w:rsidRPr="009C74BB">
          <w:rPr>
            <w:rFonts w:ascii="Times New Roman" w:eastAsia="Times New Roman" w:hAnsi="Times New Roman" w:cs="Times New Roman"/>
            <w:color w:val="000000"/>
            <w:sz w:val="27"/>
            <w:szCs w:val="27"/>
            <w:lang w:eastAsia="uk-UA"/>
          </w:rPr>
          <w:t>Закону України «Про бухгалтерський облік та фінансову звітність в Україні» № 996-ХІV від 16.07.1999</w:t>
        </w:r>
      </w:hyperlink>
      <w:r w:rsidRPr="009C74BB">
        <w:rPr>
          <w:rFonts w:ascii="Times New Roman" w:eastAsia="Times New Roman" w:hAnsi="Times New Roman" w:cs="Times New Roman"/>
          <w:color w:val="000000"/>
          <w:sz w:val="27"/>
          <w:szCs w:val="27"/>
          <w:lang w:eastAsia="uk-UA"/>
        </w:rPr>
        <w:t> (із змінами та доповненнями), вимогами інших законодавчих актів, що регулюють питання оподаткування господарської діяльності в Україні, несе відповідальність за правильне ведення бухгалтерської та податкової звітності підприємства та результатів його роботи, повне відображення в обліку за звітний період доходів і витрат підприємства, а також за своєчасне нарахування та сплату в повному обсязі податків та обов'язкових зборів в Державний бюджет України.</w:t>
      </w:r>
    </w:p>
    <w:p w14:paraId="1140197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Відповідно до п. 3 ст. 8 Закону України «Про бухгалтерський облік та фінансову звітність в Україні» № 966-Х1V від 16.07.1999 на ОСОБА_2, як на службову особу - Генерального директора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покладається відповідальність за організацію та ведення бухгалтерського обліку, забезпечення фіксування фактів здійснення всіх господарських операцій у первинних документах керованого ним підприємства, збереження оброблених документів, реєстрів і звітності протягом встановленого терміну.</w:t>
      </w:r>
    </w:p>
    <w:p w14:paraId="631D488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Відповідно до п. 6 ст. 8 зазначеного Закону, ОСОБА_2 зобов'язаний створити необхідні умови для правильного ведення бухгалтерського обліку на керованому ним підприємстві.</w:t>
      </w:r>
    </w:p>
    <w:p w14:paraId="7573AD7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Однак, ОСОБА_2, ігноруючи як нормативні акти, що визначають порядок ведення бухгалтерського обліку та складання податкової звітності, так і свої обов'язки службової особи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із корисливих спонукань, маючи умисел, спрямований на ухилення від сплати податків, що входять в систему оподаткування введених у встановленому законом порядку, в особливо великих розмірах, діючи умисно, вчинив злочин при наступних обставинах.</w:t>
      </w:r>
    </w:p>
    <w:p w14:paraId="71D2B34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Так,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у період з вересня по грудень 2012 року здійснювало господарську діяльність, пов'язану з установленням та монтажем машин і устаткування.</w:t>
      </w:r>
    </w:p>
    <w:p w14:paraId="3B35819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Маючи прямий умисел на ухилення від сплати податків, Генеральний директор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ОСОБА_2 реалізував злочинний план штучного зменшення податкових зобов'язань підприємства перед Державним бюджетом України, який полягав у перерахуванні коштів за неіснуючі господарські операції на рахунок підприємства з ознаками фіктивності, що в свою чергу надавало можливість ОСОБА_2, як Генеральному директору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безпідставно збільшити податковий кредит з податку на додану вартість та, як наслідок, зменшити податкові зобов'язання з податку на додану вартість, а також збільшення валових витрат та, як наслідок, зменшення зобов'язань з податку на прибуток, які підлягали сплаті до бюджету за відповідні звітні періоди.</w:t>
      </w:r>
    </w:p>
    <w:p w14:paraId="0EB957F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Так, згідно договорів та специфікацій до них, видаткових та податкових накладних, банківських виписок встановлено, що ТОВ «</w:t>
      </w:r>
      <w:proofErr w:type="spellStart"/>
      <w:r w:rsidRPr="009C74BB">
        <w:rPr>
          <w:rFonts w:ascii="Times New Roman" w:eastAsia="Times New Roman" w:hAnsi="Times New Roman" w:cs="Times New Roman"/>
          <w:color w:val="000000"/>
          <w:sz w:val="27"/>
          <w:szCs w:val="27"/>
          <w:lang w:eastAsia="uk-UA"/>
        </w:rPr>
        <w:t>Украгазтех</w:t>
      </w:r>
      <w:proofErr w:type="spellEnd"/>
      <w:r w:rsidRPr="009C74BB">
        <w:rPr>
          <w:rFonts w:ascii="Times New Roman" w:eastAsia="Times New Roman" w:hAnsi="Times New Roman" w:cs="Times New Roman"/>
          <w:color w:val="000000"/>
          <w:sz w:val="27"/>
          <w:szCs w:val="27"/>
          <w:lang w:eastAsia="uk-UA"/>
        </w:rPr>
        <w:t>» мало фінансово-господарські взаємовідносини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(код за ЄДРПОУ 37982540) в період з вересня по грудень 2012.</w:t>
      </w:r>
    </w:p>
    <w:p w14:paraId="777198D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ОСОБА_2, знаходячись у м. Києві, точне місце та час досудовим слідством не встановлено, підписав ряд завідома неправдивих первинних та бухгалтерських документів по фінансово-господарських взаємовідносинах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(код ЄДРПОУ 30265715)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(код ЄДРПОУ 37982640), а саме:</w:t>
      </w:r>
    </w:p>
    <w:p w14:paraId="5C00793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-договір поставки № П13-48/12 від 28.08.2012;</w:t>
      </w:r>
    </w:p>
    <w:p w14:paraId="193642F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-специфікація № 1 до договору № П13-48/12 від 28.08.2012;</w:t>
      </w:r>
    </w:p>
    <w:p w14:paraId="51B3C25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-договір поставки № П13-49/12 від 29.08.2012;</w:t>
      </w:r>
    </w:p>
    <w:p w14:paraId="7834524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-специфікація № 1 до договору № ПІ3-49/12 від 29.08.2012;</w:t>
      </w:r>
    </w:p>
    <w:p w14:paraId="0A46897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-договір поставки № ПІ3-50/12 від 05.09.2012;</w:t>
      </w:r>
    </w:p>
    <w:p w14:paraId="4F13D83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-специфікація № 1 до договору № П13-50/12 від 05.09.2012;</w:t>
      </w:r>
    </w:p>
    <w:p w14:paraId="475AB53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-договір поставки № П08-56/12 від 06.09.2012;</w:t>
      </w:r>
    </w:p>
    <w:p w14:paraId="7DE69C6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-специфікація № 1 до договору № П08-56/12 від 06.09.2012;</w:t>
      </w:r>
    </w:p>
    <w:p w14:paraId="130BEA3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-договір поставки № П08-75/12 від 15.10.2012;</w:t>
      </w:r>
    </w:p>
    <w:p w14:paraId="4B246FE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-специфікація № 1 до договору № П08-75/12 від 15.10.2012;</w:t>
      </w:r>
    </w:p>
    <w:p w14:paraId="4FE5044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договір поставки №П08-77/12 від 25.10.2012;</w:t>
      </w:r>
    </w:p>
    <w:p w14:paraId="1FE1BCB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-специфікація № 1 до договору № П08-77/12 від 25.10.2012;</w:t>
      </w:r>
    </w:p>
    <w:p w14:paraId="321240D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-видаткова накладна № 10926 від 26.09.2012;</w:t>
      </w:r>
    </w:p>
    <w:p w14:paraId="014DD84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-видаткова накладна № 10928 від 28.09.2012;</w:t>
      </w:r>
    </w:p>
    <w:p w14:paraId="226E549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-видаткова накладна № 11011 від 11.10.2012;</w:t>
      </w:r>
    </w:p>
    <w:p w14:paraId="7DB0CF7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-видаткова накладна № 11217 від 17.12.2012;</w:t>
      </w:r>
    </w:p>
    <w:p w14:paraId="0313278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-видаткова накладна № 11214 від 14.12.2012;</w:t>
      </w:r>
    </w:p>
    <w:p w14:paraId="10E0903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-видаткова накладна № 11220 від 20.12.2012;</w:t>
      </w:r>
    </w:p>
    <w:p w14:paraId="1209082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-видаткова накладна № 11227 від 27.12.2012;</w:t>
      </w:r>
    </w:p>
    <w:p w14:paraId="7F8A111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-видаткова накладна № 21227 від 27.12.2012.</w:t>
      </w:r>
    </w:p>
    <w:p w14:paraId="6EBF5CA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Так, згідно договору поставки № П13-48/12 від 28.08.2012 постачальник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зобов'язується передати у власність покупцю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обладнання (надалі - товар), відповідно до специфікації № 1 до даного договору у строк 60 днів з дати його підписання. Загальна сума договору складає 47 767 грн., ПДВ 9 553,40 гри.</w:t>
      </w:r>
    </w:p>
    <w:p w14:paraId="3E533C4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договору поставки № П13-49/12 від 29.08.2012 постачальник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зобов'язується передати у власність покупцю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обладнання (надалі - товар), відповідно до специфікації № 1 до даного договору у строк 60 днів з дати його підписання. Загальна сума договору складає 820 900 грн, ПДВ 164 180 грн.</w:t>
      </w:r>
    </w:p>
    <w:p w14:paraId="1A3C4B2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договору поставки № П13-50/12 від 05.09.2012 постачальник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зобов'язується передати у власність покупцю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обладнання (надалі - товар), відповідно до специфікації № 1 до даного договору у строк 60 днів з дати його підписання. Загальна сума договору складає 58 308 грн., ПДВ 11 661,6 грн.</w:t>
      </w:r>
    </w:p>
    <w:p w14:paraId="161B1AF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Згідно договору поставки № П08-56/12 від 06.09.2012 постачальник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зобов'язується передати у власність покупцю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обладнання (надалі - товар), відповідно до специфікації № 1 до даного договору у строк 120 днів з дати його підписання. Загальна сума договору складає 318 671,90 грн., ПДВ 63 734,38 грн.</w:t>
      </w:r>
    </w:p>
    <w:p w14:paraId="28E53CE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договору поставки № П08-75/12 від 15.10.2012 постачальник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зобов'язується передати у власність покупцю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обладнання (надалі - товар), відповідно до специфікації № 1 до даного договору у строк 60 днів з дати його підписання. Загальна сума договору складає 9 288 136,3 грн., ПДВ 1 857 627,26 грн.</w:t>
      </w:r>
    </w:p>
    <w:p w14:paraId="7D5D7FD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договору поставки № П08-77/12 від 25.10.2012 постачальник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зобов'язується передати у власність покупцю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обладнання (надалі - товар), відповідно до специфікації № 1 до даного договору у строк 60 днів з дати його підписання. Загальна сума договору складає 1 037 652 грн., ПДВ 207 530,40 грн.</w:t>
      </w:r>
    </w:p>
    <w:p w14:paraId="06FD6D5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видаткової накладної № 10926 від 26.09.2012, складеної на виконання договору № П13-48/12 від 28.08.2012,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отримує обладнання (надалі - товар)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на загальну суму 47 767 грн., в </w:t>
      </w:r>
      <w:proofErr w:type="spellStart"/>
      <w:r w:rsidRPr="009C74BB">
        <w:rPr>
          <w:rFonts w:ascii="Times New Roman" w:eastAsia="Times New Roman" w:hAnsi="Times New Roman" w:cs="Times New Roman"/>
          <w:color w:val="000000"/>
          <w:sz w:val="27"/>
          <w:szCs w:val="27"/>
          <w:lang w:eastAsia="uk-UA"/>
        </w:rPr>
        <w:t>т.ч</w:t>
      </w:r>
      <w:proofErr w:type="spellEnd"/>
      <w:r w:rsidRPr="009C74BB">
        <w:rPr>
          <w:rFonts w:ascii="Times New Roman" w:eastAsia="Times New Roman" w:hAnsi="Times New Roman" w:cs="Times New Roman"/>
          <w:color w:val="000000"/>
          <w:sz w:val="27"/>
          <w:szCs w:val="27"/>
          <w:lang w:eastAsia="uk-UA"/>
        </w:rPr>
        <w:t>. ПДВ 9 553,40 грн.</w:t>
      </w:r>
    </w:p>
    <w:p w14:paraId="4358522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видаткової накладної № 10928 від 28.09.2012, складеної на виконання договору № П13-49/12 від 29.08.2012,ТОВ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отримує обладнання (надалі - товар)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на загальну суму 820 900 грн., в </w:t>
      </w:r>
      <w:proofErr w:type="spellStart"/>
      <w:r w:rsidRPr="009C74BB">
        <w:rPr>
          <w:rFonts w:ascii="Times New Roman" w:eastAsia="Times New Roman" w:hAnsi="Times New Roman" w:cs="Times New Roman"/>
          <w:color w:val="000000"/>
          <w:sz w:val="27"/>
          <w:szCs w:val="27"/>
          <w:lang w:eastAsia="uk-UA"/>
        </w:rPr>
        <w:t>т.ч</w:t>
      </w:r>
      <w:proofErr w:type="spellEnd"/>
      <w:r w:rsidRPr="009C74BB">
        <w:rPr>
          <w:rFonts w:ascii="Times New Roman" w:eastAsia="Times New Roman" w:hAnsi="Times New Roman" w:cs="Times New Roman"/>
          <w:color w:val="000000"/>
          <w:sz w:val="27"/>
          <w:szCs w:val="27"/>
          <w:lang w:eastAsia="uk-UA"/>
        </w:rPr>
        <w:t>. ПДВ 164 180 грн.</w:t>
      </w:r>
    </w:p>
    <w:p w14:paraId="2E55BC0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видаткової накладної № 11011 від 11.10.2012, складеної на виконання договору № П13-50/12 від 05.09.2012,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отримує обладнання (надалі - товар)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на загальну суму 58 308 грн., в </w:t>
      </w:r>
      <w:proofErr w:type="spellStart"/>
      <w:r w:rsidRPr="009C74BB">
        <w:rPr>
          <w:rFonts w:ascii="Times New Roman" w:eastAsia="Times New Roman" w:hAnsi="Times New Roman" w:cs="Times New Roman"/>
          <w:color w:val="000000"/>
          <w:sz w:val="27"/>
          <w:szCs w:val="27"/>
          <w:lang w:eastAsia="uk-UA"/>
        </w:rPr>
        <w:t>т.ч</w:t>
      </w:r>
      <w:proofErr w:type="spellEnd"/>
      <w:r w:rsidRPr="009C74BB">
        <w:rPr>
          <w:rFonts w:ascii="Times New Roman" w:eastAsia="Times New Roman" w:hAnsi="Times New Roman" w:cs="Times New Roman"/>
          <w:color w:val="000000"/>
          <w:sz w:val="27"/>
          <w:szCs w:val="27"/>
          <w:lang w:eastAsia="uk-UA"/>
        </w:rPr>
        <w:t>. ПДВ 11 661,6 грн.</w:t>
      </w:r>
    </w:p>
    <w:p w14:paraId="2A1B220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видаткової накладної № 11217 від 17.12.2012, складеної на виконання договору № П08-56/12 від 06.09.2012,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отримує обладнання (надалі - товар)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на загальну суму 318 671,90 грн., в </w:t>
      </w:r>
      <w:proofErr w:type="spellStart"/>
      <w:r w:rsidRPr="009C74BB">
        <w:rPr>
          <w:rFonts w:ascii="Times New Roman" w:eastAsia="Times New Roman" w:hAnsi="Times New Roman" w:cs="Times New Roman"/>
          <w:color w:val="000000"/>
          <w:sz w:val="27"/>
          <w:szCs w:val="27"/>
          <w:lang w:eastAsia="uk-UA"/>
        </w:rPr>
        <w:t>т.ч</w:t>
      </w:r>
      <w:proofErr w:type="spellEnd"/>
      <w:r w:rsidRPr="009C74BB">
        <w:rPr>
          <w:rFonts w:ascii="Times New Roman" w:eastAsia="Times New Roman" w:hAnsi="Times New Roman" w:cs="Times New Roman"/>
          <w:color w:val="000000"/>
          <w:sz w:val="27"/>
          <w:szCs w:val="27"/>
          <w:lang w:eastAsia="uk-UA"/>
        </w:rPr>
        <w:t>. ПДВ 63 734,38 грн.</w:t>
      </w:r>
    </w:p>
    <w:p w14:paraId="6DF6077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видаткової накладної № 11214 від 14.12.2012, складеної на виконання договору № П08-75/12 від 15.10.2012,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отримує обладнання (надалі - товар)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на загальну суму 3 120 268,30 грн, в </w:t>
      </w:r>
      <w:proofErr w:type="spellStart"/>
      <w:r w:rsidRPr="009C74BB">
        <w:rPr>
          <w:rFonts w:ascii="Times New Roman" w:eastAsia="Times New Roman" w:hAnsi="Times New Roman" w:cs="Times New Roman"/>
          <w:color w:val="000000"/>
          <w:sz w:val="27"/>
          <w:szCs w:val="27"/>
          <w:lang w:eastAsia="uk-UA"/>
        </w:rPr>
        <w:t>т.ч</w:t>
      </w:r>
      <w:proofErr w:type="spellEnd"/>
      <w:r w:rsidRPr="009C74BB">
        <w:rPr>
          <w:rFonts w:ascii="Times New Roman" w:eastAsia="Times New Roman" w:hAnsi="Times New Roman" w:cs="Times New Roman"/>
          <w:color w:val="000000"/>
          <w:sz w:val="27"/>
          <w:szCs w:val="27"/>
          <w:lang w:eastAsia="uk-UA"/>
        </w:rPr>
        <w:t>. ПДВ 624 053,66 грн.</w:t>
      </w:r>
    </w:p>
    <w:p w14:paraId="128949A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видаткової накладної № 11220 від 20.12.2012, складеної на виконання договору № П08-75/12 від 15.10.2012,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отримує обладнання (надалі - товар)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на загальну суму 28 430 грн., в </w:t>
      </w:r>
      <w:proofErr w:type="spellStart"/>
      <w:r w:rsidRPr="009C74BB">
        <w:rPr>
          <w:rFonts w:ascii="Times New Roman" w:eastAsia="Times New Roman" w:hAnsi="Times New Roman" w:cs="Times New Roman"/>
          <w:color w:val="000000"/>
          <w:sz w:val="27"/>
          <w:szCs w:val="27"/>
          <w:lang w:eastAsia="uk-UA"/>
        </w:rPr>
        <w:t>т.ч</w:t>
      </w:r>
      <w:proofErr w:type="spellEnd"/>
      <w:r w:rsidRPr="009C74BB">
        <w:rPr>
          <w:rFonts w:ascii="Times New Roman" w:eastAsia="Times New Roman" w:hAnsi="Times New Roman" w:cs="Times New Roman"/>
          <w:color w:val="000000"/>
          <w:sz w:val="27"/>
          <w:szCs w:val="27"/>
          <w:lang w:eastAsia="uk-UA"/>
        </w:rPr>
        <w:t>. ПДВ 5 686 грн.</w:t>
      </w:r>
    </w:p>
    <w:p w14:paraId="37DB7B6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Згідно видаткової накладної № 11227 від 27.12.2012, складеної на виконання договору № П08-75/12 від 15.10.2012,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отримує обладнання (надалі - товар)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на загальну суму 6 139 438 грн., в </w:t>
      </w:r>
      <w:proofErr w:type="spellStart"/>
      <w:r w:rsidRPr="009C74BB">
        <w:rPr>
          <w:rFonts w:ascii="Times New Roman" w:eastAsia="Times New Roman" w:hAnsi="Times New Roman" w:cs="Times New Roman"/>
          <w:color w:val="000000"/>
          <w:sz w:val="27"/>
          <w:szCs w:val="27"/>
          <w:lang w:eastAsia="uk-UA"/>
        </w:rPr>
        <w:t>т.ч</w:t>
      </w:r>
      <w:proofErr w:type="spellEnd"/>
      <w:r w:rsidRPr="009C74BB">
        <w:rPr>
          <w:rFonts w:ascii="Times New Roman" w:eastAsia="Times New Roman" w:hAnsi="Times New Roman" w:cs="Times New Roman"/>
          <w:color w:val="000000"/>
          <w:sz w:val="27"/>
          <w:szCs w:val="27"/>
          <w:lang w:eastAsia="uk-UA"/>
        </w:rPr>
        <w:t>. ПДВ 1 227 887,60 грн.</w:t>
      </w:r>
    </w:p>
    <w:p w14:paraId="7A19582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видаткової накладної № 21227 від 27.12.2012, складеної на виконання договору № П08-77/12 від 25.10.2012,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отримує обладнання (надалі - товар)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на загальну суму 1 037 652 грн., в </w:t>
      </w:r>
      <w:proofErr w:type="spellStart"/>
      <w:r w:rsidRPr="009C74BB">
        <w:rPr>
          <w:rFonts w:ascii="Times New Roman" w:eastAsia="Times New Roman" w:hAnsi="Times New Roman" w:cs="Times New Roman"/>
          <w:color w:val="000000"/>
          <w:sz w:val="27"/>
          <w:szCs w:val="27"/>
          <w:lang w:eastAsia="uk-UA"/>
        </w:rPr>
        <w:t>т.ч</w:t>
      </w:r>
      <w:proofErr w:type="spellEnd"/>
      <w:r w:rsidRPr="009C74BB">
        <w:rPr>
          <w:rFonts w:ascii="Times New Roman" w:eastAsia="Times New Roman" w:hAnsi="Times New Roman" w:cs="Times New Roman"/>
          <w:color w:val="000000"/>
          <w:sz w:val="27"/>
          <w:szCs w:val="27"/>
          <w:lang w:eastAsia="uk-UA"/>
        </w:rPr>
        <w:t>. ПДВ 207 530,40 грн.</w:t>
      </w:r>
    </w:p>
    <w:p w14:paraId="3957020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При цьому, ОСОБА_2 розумів, що на адресу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вказані товарно-матеріальні цінності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не постачались та ніколи постачатись не будуть.</w:t>
      </w:r>
    </w:p>
    <w:p w14:paraId="59F5426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Розроблена ОСОБА_2 схема зменшення сум податкових зобов'язань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перед бюджетом полягала у формуванні від фіктивного підприємства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(код ЄДРПОУ 37982640) податкового кредиту з податку на додану вартість під виглядом поставки </w:t>
      </w:r>
      <w:proofErr w:type="spellStart"/>
      <w:r w:rsidRPr="009C74BB">
        <w:rPr>
          <w:rFonts w:ascii="Times New Roman" w:eastAsia="Times New Roman" w:hAnsi="Times New Roman" w:cs="Times New Roman"/>
          <w:color w:val="000000"/>
          <w:sz w:val="27"/>
          <w:szCs w:val="27"/>
          <w:lang w:eastAsia="uk-UA"/>
        </w:rPr>
        <w:t>мультиплексорного</w:t>
      </w:r>
      <w:proofErr w:type="spellEnd"/>
      <w:r w:rsidRPr="009C74BB">
        <w:rPr>
          <w:rFonts w:ascii="Times New Roman" w:eastAsia="Times New Roman" w:hAnsi="Times New Roman" w:cs="Times New Roman"/>
          <w:color w:val="000000"/>
          <w:sz w:val="27"/>
          <w:szCs w:val="27"/>
          <w:lang w:eastAsia="uk-UA"/>
        </w:rPr>
        <w:t xml:space="preserve"> обладнання для надання таким діям зовні законного вигляду та віднесення до складу витрат товариства суми документально оформлених операцій від вказаного фіктивного підприємства.</w:t>
      </w:r>
    </w:p>
    <w:p w14:paraId="3102037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Фактично, в період фінансово-господарських взаємовідносин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з вересня по грудень 2012 року, поставка </w:t>
      </w:r>
      <w:proofErr w:type="spellStart"/>
      <w:r w:rsidRPr="009C74BB">
        <w:rPr>
          <w:rFonts w:ascii="Times New Roman" w:eastAsia="Times New Roman" w:hAnsi="Times New Roman" w:cs="Times New Roman"/>
          <w:color w:val="000000"/>
          <w:sz w:val="27"/>
          <w:szCs w:val="27"/>
          <w:lang w:eastAsia="uk-UA"/>
        </w:rPr>
        <w:t>мультиплексорного</w:t>
      </w:r>
      <w:proofErr w:type="spellEnd"/>
      <w:r w:rsidRPr="009C74BB">
        <w:rPr>
          <w:rFonts w:ascii="Times New Roman" w:eastAsia="Times New Roman" w:hAnsi="Times New Roman" w:cs="Times New Roman"/>
          <w:color w:val="000000"/>
          <w:sz w:val="27"/>
          <w:szCs w:val="27"/>
          <w:lang w:eastAsia="uk-UA"/>
        </w:rPr>
        <w:t xml:space="preserve"> обладнання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 адресу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не здійснювалась і не могла </w:t>
      </w:r>
      <w:proofErr w:type="spellStart"/>
      <w:r w:rsidRPr="009C74BB">
        <w:rPr>
          <w:rFonts w:ascii="Times New Roman" w:eastAsia="Times New Roman" w:hAnsi="Times New Roman" w:cs="Times New Roman"/>
          <w:color w:val="000000"/>
          <w:sz w:val="27"/>
          <w:szCs w:val="27"/>
          <w:lang w:eastAsia="uk-UA"/>
        </w:rPr>
        <w:t>здійснюватись</w:t>
      </w:r>
      <w:proofErr w:type="spellEnd"/>
      <w:r w:rsidRPr="009C74BB">
        <w:rPr>
          <w:rFonts w:ascii="Times New Roman" w:eastAsia="Times New Roman" w:hAnsi="Times New Roman" w:cs="Times New Roman"/>
          <w:color w:val="000000"/>
          <w:sz w:val="27"/>
          <w:szCs w:val="27"/>
          <w:lang w:eastAsia="uk-UA"/>
        </w:rPr>
        <w:t>, оскільки ОСОБА_5 у листопаді 2011 року створив суб'єкт підприємницької діяльності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(код ЄДРПОУ 37982640) з метою прикриття незаконної діяльності, 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(код ЄДРПОУ'37982640) були відсутні основні фонди та виробничі потужності, трудові ресурси, транспортні засоби, що свідчить про неможливість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виконувати роботи та надавати послуги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безпідставність відображення цих операцій ОСОБА_2 в бухгалтерському та податковому обліку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w:t>
      </w:r>
    </w:p>
    <w:p w14:paraId="354B20E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той же час, в період 2012 року (точна дата в ході досудового розслідування не встановлена), ТОВ «МКМ Сервіс ЛТД» отримало пропозицію від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надати цінові ставки для участі в тендерах з монтажу </w:t>
      </w:r>
      <w:proofErr w:type="spellStart"/>
      <w:r w:rsidRPr="009C74BB">
        <w:rPr>
          <w:rFonts w:ascii="Times New Roman" w:eastAsia="Times New Roman" w:hAnsi="Times New Roman" w:cs="Times New Roman"/>
          <w:color w:val="000000"/>
          <w:sz w:val="27"/>
          <w:szCs w:val="27"/>
          <w:lang w:eastAsia="uk-UA"/>
        </w:rPr>
        <w:t>мультиплексорного</w:t>
      </w:r>
      <w:proofErr w:type="spellEnd"/>
      <w:r w:rsidRPr="009C74BB">
        <w:rPr>
          <w:rFonts w:ascii="Times New Roman" w:eastAsia="Times New Roman" w:hAnsi="Times New Roman" w:cs="Times New Roman"/>
          <w:color w:val="000000"/>
          <w:sz w:val="27"/>
          <w:szCs w:val="27"/>
          <w:lang w:eastAsia="uk-UA"/>
        </w:rPr>
        <w:t xml:space="preserve"> обладнання на певних об'єктах. В свою чергу, ТОВ «МКМ Сервіс ЛТД» надало відповідні цінові пропозиції, які були враховані при проведенні тендерів. Через деякий час, зі сторони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було повідомлено, що тендер щодо поставки та монтажу </w:t>
      </w:r>
      <w:proofErr w:type="spellStart"/>
      <w:r w:rsidRPr="009C74BB">
        <w:rPr>
          <w:rFonts w:ascii="Times New Roman" w:eastAsia="Times New Roman" w:hAnsi="Times New Roman" w:cs="Times New Roman"/>
          <w:color w:val="000000"/>
          <w:sz w:val="27"/>
          <w:szCs w:val="27"/>
          <w:lang w:eastAsia="uk-UA"/>
        </w:rPr>
        <w:t>мультиплексорного</w:t>
      </w:r>
      <w:proofErr w:type="spellEnd"/>
      <w:r w:rsidRPr="009C74BB">
        <w:rPr>
          <w:rFonts w:ascii="Times New Roman" w:eastAsia="Times New Roman" w:hAnsi="Times New Roman" w:cs="Times New Roman"/>
          <w:color w:val="000000"/>
          <w:sz w:val="27"/>
          <w:szCs w:val="27"/>
          <w:lang w:eastAsia="uk-UA"/>
        </w:rPr>
        <w:t xml:space="preserve"> обладнання виграло ТОВ «АСТ Технології» з урахуванням пропозиції, наданої попередньо ТОВ «МКМ Сервіс ЛТД».</w:t>
      </w:r>
    </w:p>
    <w:p w14:paraId="1E3B0F3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Після цього, ТОВ «МКМ Сервіс ЛТД» було повідомлено невстановленим представником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що контракт на поставку та монтаж </w:t>
      </w:r>
      <w:proofErr w:type="spellStart"/>
      <w:r w:rsidRPr="009C74BB">
        <w:rPr>
          <w:rFonts w:ascii="Times New Roman" w:eastAsia="Times New Roman" w:hAnsi="Times New Roman" w:cs="Times New Roman"/>
          <w:color w:val="000000"/>
          <w:sz w:val="27"/>
          <w:szCs w:val="27"/>
          <w:lang w:eastAsia="uk-UA"/>
        </w:rPr>
        <w:t>мультиплексорного</w:t>
      </w:r>
      <w:proofErr w:type="spellEnd"/>
      <w:r w:rsidRPr="009C74BB">
        <w:rPr>
          <w:rFonts w:ascii="Times New Roman" w:eastAsia="Times New Roman" w:hAnsi="Times New Roman" w:cs="Times New Roman"/>
          <w:color w:val="000000"/>
          <w:sz w:val="27"/>
          <w:szCs w:val="27"/>
          <w:lang w:eastAsia="uk-UA"/>
        </w:rPr>
        <w:t xml:space="preserve"> обладнання, буде розділений на дві частини: поставка </w:t>
      </w:r>
      <w:r w:rsidRPr="009C74BB">
        <w:rPr>
          <w:rFonts w:ascii="Times New Roman" w:eastAsia="Times New Roman" w:hAnsi="Times New Roman" w:cs="Times New Roman"/>
          <w:color w:val="000000"/>
          <w:sz w:val="27"/>
          <w:szCs w:val="27"/>
          <w:lang w:eastAsia="uk-UA"/>
        </w:rPr>
        <w:lastRenderedPageBreak/>
        <w:t xml:space="preserve">обладнання буде </w:t>
      </w:r>
      <w:proofErr w:type="spellStart"/>
      <w:r w:rsidRPr="009C74BB">
        <w:rPr>
          <w:rFonts w:ascii="Times New Roman" w:eastAsia="Times New Roman" w:hAnsi="Times New Roman" w:cs="Times New Roman"/>
          <w:color w:val="000000"/>
          <w:sz w:val="27"/>
          <w:szCs w:val="27"/>
          <w:lang w:eastAsia="uk-UA"/>
        </w:rPr>
        <w:t>здійснюватись</w:t>
      </w:r>
      <w:proofErr w:type="spellEnd"/>
      <w:r w:rsidRPr="009C74BB">
        <w:rPr>
          <w:rFonts w:ascii="Times New Roman" w:eastAsia="Times New Roman" w:hAnsi="Times New Roman" w:cs="Times New Roman"/>
          <w:color w:val="000000"/>
          <w:sz w:val="27"/>
          <w:szCs w:val="27"/>
          <w:lang w:eastAsia="uk-UA"/>
        </w:rPr>
        <w:t xml:space="preserve"> через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від ТОВ «МКМ Сервіс» за ту ж саму вартість, а договори на монтаж буде укладено безпосередньо з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w:t>
      </w:r>
    </w:p>
    <w:p w14:paraId="5AC4B3F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подальшому, через певний час (один-два місяці) обладнання, яке згідно документації поставлене на адресу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було змонтоване працівниками ТОВ «МКМ Сервіс ЛТД» відповідно до договорів монтажу обладнання укладених із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на об'єктах ДП «НЕК «Укренерго» в різних регіонах України.</w:t>
      </w:r>
    </w:p>
    <w:p w14:paraId="4739AB0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Після документального оформлення безтоварних (фіктивних) фінансово-господарських взаємовідносин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(код ЄДРПОУ 37982640) та перерахування в адресу останніх безготівкових грошових коштів, ОСОБА_2 використовуючи вказані первинні документи, ігноруючи власні обов'язки службової особи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на виконання своєї злочинної мети щодо умисного ухилення від сплати податків надав вищезазначені документи головному бухгалтеру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(код ЄДРПОУ 30265715) ОСОБА_6 для внесення за відповідний період результатів фінансово-господарських взаємовідносин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а саме: внесення до складу рядків 10.1-17 декларації з ПДВ та додатку № 5 до вказаної декларації за вересень-грудень 2012 року, відомості податкових накладних: № 23 від 26.09.2012; № 26 від 28.09.2012; № 16 від 11.10.2012; № 40 від 31.10.2012; № 4 від 01.11.2012; № 50 від 30.11.2012; № 61 від 11.12.2012; №68 від 12.12.2012; № 87 від 17.12.2012; № 131 від 27.12.2012; № 130 від 27.12.2012, які не відповідають фактичним обставинам, а також внесення до складу рядків 04-06 декларації з податку на прибуток підприємств за 2012 рік, витрати на закупівлю ТМЦ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які не відповідають фактичним обставинам.</w:t>
      </w:r>
    </w:p>
    <w:p w14:paraId="0A64102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Після чого, ОСОБА_6, не будучи обізнаною в злочинних намірах ОСОБА_2 та виконуючи свої обов'язки головного бухгалтера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не знаючи про безтоварність (фіктивність) фінансово-господарських взаємовідносин із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(код ЄДРПОУ 37982640), внесла відомості щодо таких взаємовідносин до документів податкового обліку і підписала дані документи на підставі наданих первинних документів.</w:t>
      </w:r>
    </w:p>
    <w:p w14:paraId="3BCB85E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При цьому, Генеральний директор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ОСОБА_2, перебуваючи за місцем фактичного розташування офісного приміщення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(код ЄДРПОУ 30265715) за </w:t>
      </w:r>
      <w:proofErr w:type="spellStart"/>
      <w:r w:rsidRPr="009C74BB">
        <w:rPr>
          <w:rFonts w:ascii="Times New Roman" w:eastAsia="Times New Roman" w:hAnsi="Times New Roman" w:cs="Times New Roman"/>
          <w:color w:val="000000"/>
          <w:sz w:val="27"/>
          <w:szCs w:val="27"/>
          <w:lang w:eastAsia="uk-UA"/>
        </w:rPr>
        <w:t>адресою</w:t>
      </w:r>
      <w:proofErr w:type="spellEnd"/>
      <w:r w:rsidRPr="009C74BB">
        <w:rPr>
          <w:rFonts w:ascii="Times New Roman" w:eastAsia="Times New Roman" w:hAnsi="Times New Roman" w:cs="Times New Roman"/>
          <w:color w:val="000000"/>
          <w:sz w:val="27"/>
          <w:szCs w:val="27"/>
          <w:lang w:eastAsia="uk-UA"/>
        </w:rPr>
        <w:t>: м. Київ, вул. Верховинця, буд. 10, оф. 430, точний час досудовим розслідуванням не встановлено, заздалегідь усвідомлюючи, що до податкових декларацій з ПДВ, додатків № 5 до декларацій з ПДВ за період вересня-грудня 2012 року та податкової декларації з податку на прибуток за 2012 рік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внесені неправдиві відомості, а саме: завищено суму валових витрат з податку на прибуток підприємства та суму податкового кредиту з податку на додану вартість за рахунок відображення операцій із фіктивним підприємством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достовірно знаючи про відсутність фінансово- господарських операцій з ТОВ </w:t>
      </w:r>
      <w:r w:rsidRPr="009C74BB">
        <w:rPr>
          <w:rFonts w:ascii="Times New Roman" w:eastAsia="Times New Roman" w:hAnsi="Times New Roman" w:cs="Times New Roman"/>
          <w:color w:val="000000"/>
          <w:sz w:val="27"/>
          <w:szCs w:val="27"/>
          <w:lang w:eastAsia="uk-UA"/>
        </w:rPr>
        <w:lastRenderedPageBreak/>
        <w:t>«</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(код ЄДРПОУ 37982640), маючи злочинний умисел, спрямований на ухилення від сплати податку на прибуток та податку на додану вартість в особливо великих розмірах, використовуючи своє службове становище, скориставшись персональним електронним цифровим підписом, особисто підписав офіційні документи податкової звітності, що містили завідомо неправдиві відомості, - податкові декларації з ПДВ за звітні податкові періоди, а саме:</w:t>
      </w:r>
    </w:p>
    <w:p w14:paraId="09DBAB9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податкову декларацію з ПДВ за 9 місяць 2012 року;</w:t>
      </w:r>
    </w:p>
    <w:p w14:paraId="4B52385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податкову декларацію з ПДВ за 10 місяць 2012 року;</w:t>
      </w:r>
    </w:p>
    <w:p w14:paraId="2C491B5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податкову декларацію з ПДВ за 11 місяць 2012 року;</w:t>
      </w:r>
    </w:p>
    <w:p w14:paraId="0BAA53A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податкову декларацію з ПДВ за 12 місяць 2012 року;</w:t>
      </w:r>
    </w:p>
    <w:p w14:paraId="205854A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податкову декларацію з податку на прибуток за 2012 рік;</w:t>
      </w:r>
    </w:p>
    <w:p w14:paraId="77B592B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додатків № 5 за вересень, жовтень, листопад та грудень 2012 року.</w:t>
      </w:r>
    </w:p>
    <w:p w14:paraId="0BC9775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Після чого, вказані документи податкової звітності з підписом ОСОБА_2 в графі «керівник» були видані - направлені до контролюючого органу в ДПІ у Святошинському районі ГУ ДФС у м. Києві, де їх було прийнято та зареєстровано як офіційні документи податкової звітності.</w:t>
      </w:r>
    </w:p>
    <w:p w14:paraId="4AF3A21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Дії Генерального директора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ОСОБА_2, що полягали в порушенні: </w:t>
      </w:r>
      <w:hyperlink r:id="rId12" w:anchor="205" w:tgtFrame="_blank" w:tooltip="КОНСТИТУЦІЯ УКРАЇНИ; нормативно-правовий акт № 254к/96-ВР від 28.06.1996" w:history="1">
        <w:r w:rsidRPr="009C74BB">
          <w:rPr>
            <w:rFonts w:ascii="Times New Roman" w:eastAsia="Times New Roman" w:hAnsi="Times New Roman" w:cs="Times New Roman"/>
            <w:color w:val="000000"/>
            <w:sz w:val="27"/>
            <w:szCs w:val="27"/>
            <w:lang w:eastAsia="uk-UA"/>
          </w:rPr>
          <w:t>ст.67 Конституції України</w:t>
        </w:r>
      </w:hyperlink>
      <w:r w:rsidRPr="009C74BB">
        <w:rPr>
          <w:rFonts w:ascii="Times New Roman" w:eastAsia="Times New Roman" w:hAnsi="Times New Roman" w:cs="Times New Roman"/>
          <w:color w:val="000000"/>
          <w:sz w:val="27"/>
          <w:szCs w:val="27"/>
          <w:lang w:eastAsia="uk-UA"/>
        </w:rPr>
        <w:t>; </w:t>
      </w:r>
      <w:hyperlink r:id="rId13" w:anchor="60" w:tgtFrame="_blank" w:tooltip="Про бухгалтерський облік та фінансову звітність в Україні; нормативно-правовий акт № 996-XIV від 16.07.1999" w:history="1">
        <w:r w:rsidRPr="009C74BB">
          <w:rPr>
            <w:rFonts w:ascii="Times New Roman" w:eastAsia="Times New Roman" w:hAnsi="Times New Roman" w:cs="Times New Roman"/>
            <w:color w:val="000000"/>
            <w:sz w:val="27"/>
            <w:szCs w:val="27"/>
            <w:lang w:eastAsia="uk-UA"/>
          </w:rPr>
          <w:t>ст. 8 Закону України «Про бухгалтерський облік та фінансову звітність в Україні» № 996</w:t>
        </w:r>
      </w:hyperlink>
      <w:r w:rsidRPr="009C74BB">
        <w:rPr>
          <w:rFonts w:ascii="Times New Roman" w:eastAsia="Times New Roman" w:hAnsi="Times New Roman" w:cs="Times New Roman"/>
          <w:color w:val="000000"/>
          <w:sz w:val="27"/>
          <w:szCs w:val="27"/>
          <w:lang w:eastAsia="uk-UA"/>
        </w:rPr>
        <w:t>; ст. </w:t>
      </w:r>
      <w:hyperlink r:id="rId14" w:anchor="13534"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134</w:t>
        </w:r>
      </w:hyperlink>
      <w:r w:rsidRPr="009C74BB">
        <w:rPr>
          <w:rFonts w:ascii="Times New Roman" w:eastAsia="Times New Roman" w:hAnsi="Times New Roman" w:cs="Times New Roman"/>
          <w:color w:val="000000"/>
          <w:sz w:val="27"/>
          <w:szCs w:val="27"/>
          <w:lang w:eastAsia="uk-UA"/>
        </w:rPr>
        <w:t>, 134.1, 134.1.1.8, </w:t>
      </w:r>
      <w:hyperlink r:id="rId15" w:anchor="13583"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138</w:t>
        </w:r>
      </w:hyperlink>
      <w:r w:rsidRPr="009C74BB">
        <w:rPr>
          <w:rFonts w:ascii="Times New Roman" w:eastAsia="Times New Roman" w:hAnsi="Times New Roman" w:cs="Times New Roman"/>
          <w:color w:val="000000"/>
          <w:sz w:val="27"/>
          <w:szCs w:val="27"/>
          <w:lang w:eastAsia="uk-UA"/>
        </w:rPr>
        <w:t>, 138.2, </w:t>
      </w:r>
      <w:hyperlink r:id="rId16" w:anchor="13667"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139</w:t>
        </w:r>
      </w:hyperlink>
      <w:r w:rsidRPr="009C74BB">
        <w:rPr>
          <w:rFonts w:ascii="Times New Roman" w:eastAsia="Times New Roman" w:hAnsi="Times New Roman" w:cs="Times New Roman"/>
          <w:color w:val="000000"/>
          <w:sz w:val="27"/>
          <w:szCs w:val="27"/>
          <w:lang w:eastAsia="uk-UA"/>
        </w:rPr>
        <w:t>, 139.1, 139.1.6, 139.1.9,</w:t>
      </w:r>
      <w:hyperlink r:id="rId17" w:anchor="14730"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187</w:t>
        </w:r>
      </w:hyperlink>
      <w:r w:rsidRPr="009C74BB">
        <w:rPr>
          <w:rFonts w:ascii="Times New Roman" w:eastAsia="Times New Roman" w:hAnsi="Times New Roman" w:cs="Times New Roman"/>
          <w:color w:val="000000"/>
          <w:sz w:val="27"/>
          <w:szCs w:val="27"/>
          <w:lang w:eastAsia="uk-UA"/>
        </w:rPr>
        <w:t>, 198.1, 198.2, 198.3, 198.6, </w:t>
      </w:r>
      <w:hyperlink r:id="rId18" w:anchor="15307"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201 Податкового кодексу України від 02.12.2010 № 2755-VI</w:t>
        </w:r>
      </w:hyperlink>
      <w:r w:rsidRPr="009C74BB">
        <w:rPr>
          <w:rFonts w:ascii="Times New Roman" w:eastAsia="Times New Roman" w:hAnsi="Times New Roman" w:cs="Times New Roman"/>
          <w:color w:val="000000"/>
          <w:sz w:val="27"/>
          <w:szCs w:val="27"/>
          <w:lang w:eastAsia="uk-UA"/>
        </w:rPr>
        <w:t>, призвели до фактичного ненадходження до Державного бюджету коштів за період з вересня по грудень 2012 року у вигляді несплати податку на додану вартість на суму 1 383 296 грн. та податку на прибуток підприємства на суму 1 452 461 грн., всього на загальну суму 2 835 757 грн., що більш ніж в п'ять тисяч і більше разів перевищує установлений законодавством неоподатковуваний мінімум доходів громадян і є особливо великим розміром.</w:t>
      </w:r>
    </w:p>
    <w:p w14:paraId="7F9D23C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Крім того, ОСОБА_2 будучи службовою особою - Генеральним директором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(код ЄДРПОУ 30265715), виконуючи організаційно-розпорядчі та адміністративно-господарські обов'язки суб'єкта господарської діяльності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 тому числі по здійсненню керівництва фінансово-господарською діяльністю підприємства, в період з вересня по грудень 2012 року, знаходячись у м. Києві, реалізуючи свій злочинний умисел, направлений на внесення до офіційних документів завідомо неправдивих відомостей, з метою ухилення від сплати податків в особливо великих розмірах, підписав ряд первинних та бухгалтерських документів по фінансово-господарських взаємовідносинах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(код ЄДРПОУ 30265715) з </w:t>
      </w:r>
      <w:r w:rsidRPr="009C74BB">
        <w:rPr>
          <w:rFonts w:ascii="Times New Roman" w:eastAsia="Times New Roman" w:hAnsi="Times New Roman" w:cs="Times New Roman"/>
          <w:color w:val="000000"/>
          <w:sz w:val="27"/>
          <w:szCs w:val="27"/>
          <w:lang w:eastAsia="uk-UA"/>
        </w:rPr>
        <w:lastRenderedPageBreak/>
        <w:t>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(код ЄДРПОУ 37982640), </w:t>
      </w:r>
      <w:proofErr w:type="spellStart"/>
      <w:r w:rsidRPr="009C74BB">
        <w:rPr>
          <w:rFonts w:ascii="Times New Roman" w:eastAsia="Times New Roman" w:hAnsi="Times New Roman" w:cs="Times New Roman"/>
          <w:color w:val="000000"/>
          <w:sz w:val="27"/>
          <w:szCs w:val="27"/>
          <w:lang w:eastAsia="uk-UA"/>
        </w:rPr>
        <w:t>внісши</w:t>
      </w:r>
      <w:proofErr w:type="spellEnd"/>
      <w:r w:rsidRPr="009C74BB">
        <w:rPr>
          <w:rFonts w:ascii="Times New Roman" w:eastAsia="Times New Roman" w:hAnsi="Times New Roman" w:cs="Times New Roman"/>
          <w:color w:val="000000"/>
          <w:sz w:val="27"/>
          <w:szCs w:val="27"/>
          <w:lang w:eastAsia="uk-UA"/>
        </w:rPr>
        <w:t xml:space="preserve"> до них завідомо неправдиві відомості щодо придбання </w:t>
      </w:r>
      <w:proofErr w:type="spellStart"/>
      <w:r w:rsidRPr="009C74BB">
        <w:rPr>
          <w:rFonts w:ascii="Times New Roman" w:eastAsia="Times New Roman" w:hAnsi="Times New Roman" w:cs="Times New Roman"/>
          <w:color w:val="000000"/>
          <w:sz w:val="27"/>
          <w:szCs w:val="27"/>
          <w:lang w:eastAsia="uk-UA"/>
        </w:rPr>
        <w:t>мультиплексорного</w:t>
      </w:r>
      <w:proofErr w:type="spellEnd"/>
      <w:r w:rsidRPr="009C74BB">
        <w:rPr>
          <w:rFonts w:ascii="Times New Roman" w:eastAsia="Times New Roman" w:hAnsi="Times New Roman" w:cs="Times New Roman"/>
          <w:color w:val="000000"/>
          <w:sz w:val="27"/>
          <w:szCs w:val="27"/>
          <w:lang w:eastAsia="uk-UA"/>
        </w:rPr>
        <w:t xml:space="preserve"> обладнання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розуміючи при цьому, що фактично в адресу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вказані товарно-матеріальні цінності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не постачались та ніколи постачатись не будуть.</w:t>
      </w:r>
    </w:p>
    <w:p w14:paraId="4A71FBE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Після підписання завідомо неправдивих первинних документів - документального оформлення безтоварних (фіктивних) фінансово-господарських взаємовідносин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ОСОБА_2, використовуючи вказані первинні документи, ігноруючи власні обов'язки службової особи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на виконання своєї злочинної мети щодо внесення до офіційних документів завідомо неправдивих відомостей надав вищезазначені документи головному бухгалтеру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(код ЄДРПОУ 30265715) ОСОБА_7 для внесення за відповідний період результатів фінансово-господарських взаємовідносин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а саме: внесення до складу рядків 10.1-17 декларації з ПДВ та додатку № 5 до вказаної декларації за вересень-грудень 2012 року, відомості податкових накладних: № 23 від 26.09.2012; № 26 від 28.09.2012; № 16 від 11.10.2012; № 40 від 31.10.2012; № 4 від 01.11.2012; № 50 від 30.11.2012; № 61 від 11.12.2012; № 68 від 12.12.2012; № 87 від 17.12.2012; № 131 від 27.12.2012; № 130 від 27.12.2012, які не відповідають фактичним обставинам, а також внесення до складу рядків 04-06 декларації з податку на прибуток підприємств за 2012 рік, витрати на закупівлю товарно-матеріальних цінностей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які не відповідають фактичним обставинам, з метою ухилення від сплати податків.</w:t>
      </w:r>
    </w:p>
    <w:p w14:paraId="11D8D35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подальшому, ОСОБА_6, не будучи обізнаною в злочинних намірах ОСОБА_2, виконуючи свої обов'язки головного бухгалтера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внесла відомості щодо таких взаємовідносин з ТОВ «</w:t>
      </w:r>
      <w:proofErr w:type="spellStart"/>
      <w:r w:rsidRPr="009C74BB">
        <w:rPr>
          <w:rFonts w:ascii="Times New Roman" w:eastAsia="Times New Roman" w:hAnsi="Times New Roman" w:cs="Times New Roman"/>
          <w:color w:val="000000"/>
          <w:sz w:val="27"/>
          <w:szCs w:val="27"/>
          <w:lang w:eastAsia="uk-UA"/>
        </w:rPr>
        <w:t>Капромбуд»до</w:t>
      </w:r>
      <w:proofErr w:type="spellEnd"/>
      <w:r w:rsidRPr="009C74BB">
        <w:rPr>
          <w:rFonts w:ascii="Times New Roman" w:eastAsia="Times New Roman" w:hAnsi="Times New Roman" w:cs="Times New Roman"/>
          <w:color w:val="000000"/>
          <w:sz w:val="27"/>
          <w:szCs w:val="27"/>
          <w:lang w:eastAsia="uk-UA"/>
        </w:rPr>
        <w:t xml:space="preserve"> податкових декларацій з ПДВ, а саме:</w:t>
      </w:r>
    </w:p>
    <w:p w14:paraId="462F5F1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за вересень 2012 року № 9064790844 від 19.10.2012, до ІІ-го розділу «Податковий кредит» рядок 17 «Усього податкового кредиту» внесла суму 2 108 716 грн., однак у цьому рядку сума повинна становити 1 934 982,6 грн., та до ІІІ-го розділу «Розрахунки з бюджетом за звітний період» рядка 18 «Різниця між сумою податкового зобов'язання та сумою податкового кредиту з ПДВ поточного звітного періоду» нею вказана 37 254 грн., однак у цьому рядку сума повинна становити 210 987,4 грн.;</w:t>
      </w:r>
    </w:p>
    <w:p w14:paraId="22606DB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до додатку № 5 «Розшифровка податкових зобов'язань та податкового кредиту в розрізі контрагентів» за вересень 2012 року № 9064791668 від 19.10.2012 до розділу II «Податковий кредит» нею віднесено в операції з придбання з податком на додану вартість, які надають право на формування податкового кредиту - постачальника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(ІПН НОМЕР_12), обсяг постачання 868 667 грн., обсяг ПДВ 173 733,4 грн.;</w:t>
      </w:r>
    </w:p>
    <w:p w14:paraId="685EF12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 за жовтень 2012 року № 9073216750 від 20.11.2012, до ІІ-го розділу «Податковий кредит» рядок 17 «Усього податкового кредиту» внесла суму 954 </w:t>
      </w:r>
      <w:r w:rsidRPr="009C74BB">
        <w:rPr>
          <w:rFonts w:ascii="Times New Roman" w:eastAsia="Times New Roman" w:hAnsi="Times New Roman" w:cs="Times New Roman"/>
          <w:color w:val="000000"/>
          <w:sz w:val="27"/>
          <w:szCs w:val="27"/>
          <w:lang w:eastAsia="uk-UA"/>
        </w:rPr>
        <w:lastRenderedPageBreak/>
        <w:t>396 грн., однак у цьому рядку сума повинна становити 112 985,8 грн., та до ІІІ-го розділу «Розрахунки з бюджетом за звітний період» рядка 18 «Різниця між сумою податкового зобов'язання та сумою податкового кредиту з ПДВ поточного звітного періоду» нею вказана 21 702 грн., однак у цьому рядку сума повинна становити 863 112,2 грн.;</w:t>
      </w:r>
    </w:p>
    <w:p w14:paraId="1D5765C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до додатку № 5 «Розшифровка податкових зобов'язань та податкового кредиту в розрізі контрагентів» за жовтень 2012 року № 9073213188 від 20.11.2012 до розділу II «Податковий кредит» нею віднесено в операції з придбання з податком на додану вартість, які надають право на формування податкового кредиту - постачальника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(ІПН НОМЕР_12), обсяг постачання 4 207 051 грн., обсяг ПДВ 841 410,2 грн.;</w:t>
      </w:r>
    </w:p>
    <w:p w14:paraId="3CE844A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за листопад 2012 року № 9080496070 від 20.11.2012, до ІІ-го розділу «Податковий кредит» рядок 17 «Усього податкового кредиту» внесла суму 1 274 136 грн., однак у цьому рядку сума повинна становити 543 772,93 грн., та до ІІІ-го розділу «Розрахунки з бюджетом за звітний період» рядка 18 «Різниця між сумою податкового зобов'язання та сумою податкового кредиту з ПДВ поточного звітного періоду» нею вказана 58 387 грн, однак у цьому рядку сума повинна становите 863 112,2 грн.;</w:t>
      </w:r>
    </w:p>
    <w:p w14:paraId="359DBD5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до додатку № 5 «Розшифровка податкових зобов'язань та податкового кредиту в розрізі контрагентів» за листопад 2012 року № 9080496893 від 20.12.2012 до розділу II «Податковий кредит» нею віднесено в операції з придбання з податком на додану вартість, які надають право на формування податкового кредиту - постачальника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(ІПН НОМЕР_12), обсяг постачання 3 651 815,33 грн, обсяг ПДВ 730 363,07 грн.;</w:t>
      </w:r>
    </w:p>
    <w:p w14:paraId="7F74845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за грудень 2012 року № 9085341678 від 18.01.2013, до ІІ-го розділу «Податковий кредит» рядок 17 «Усього податкового кредиту» внесла суму 13 847 806 грн, однак у цьому рядку сума повинна становити 5 931 966,32 грн, та до ІІІ-го розділу «Розрахунки з бюджетом за звітний період» рядка 18 «Різниця між сумою податкового зобов'язання та сумою податкового кредиту з ПДВ поточного звітного періоду» нею вказана 34 070 грн, однак у цьому рядку сума повинна становити 7 949 909,68 грн.;</w:t>
      </w:r>
    </w:p>
    <w:p w14:paraId="34052AF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до додатку № 5 «Розшифровка податкових зобов'язань та податкового кредиту в розрізі контрагентів» за грудень 2012 року № 9085339214 від 18.01.2013 до розділу II «Податковий кредит» нею віднесено в операції з придбання з податком на додану вартість, які надають право на формування податкового кредиту - постачальника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(ІПН НОМЕР_12), обсяг постачання 39 579 198,4 грн, обсяг ПДВ 7 915 839,68 грн.;</w:t>
      </w:r>
    </w:p>
    <w:p w14:paraId="454DEBD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 та до податкової декларації з податку на прибуток за 2012 рік, а саме: в рядок 04 «Витрати, що враховуються при визначенні об'єкта оподаткування» задекларувала суму 163 120 958 грн, однак у цьому рядку сума повинна </w:t>
      </w:r>
      <w:r w:rsidRPr="009C74BB">
        <w:rPr>
          <w:rFonts w:ascii="Times New Roman" w:eastAsia="Times New Roman" w:hAnsi="Times New Roman" w:cs="Times New Roman"/>
          <w:color w:val="000000"/>
          <w:sz w:val="27"/>
          <w:szCs w:val="27"/>
          <w:lang w:eastAsia="uk-UA"/>
        </w:rPr>
        <w:lastRenderedPageBreak/>
        <w:t>становити 151 982 081 грн. (сума сформованих витрат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становить 11 138 877 грн.).</w:t>
      </w:r>
    </w:p>
    <w:p w14:paraId="595E8EF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Отже, ОСОБА_2, будучи службовою особою, вчинив службове підроблення, видавши завідомо неправдиві офіційні документи про обсяги придбаної продукції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а також </w:t>
      </w:r>
      <w:proofErr w:type="spellStart"/>
      <w:r w:rsidRPr="009C74BB">
        <w:rPr>
          <w:rFonts w:ascii="Times New Roman" w:eastAsia="Times New Roman" w:hAnsi="Times New Roman" w:cs="Times New Roman"/>
          <w:color w:val="000000"/>
          <w:sz w:val="27"/>
          <w:szCs w:val="27"/>
          <w:lang w:eastAsia="uk-UA"/>
        </w:rPr>
        <w:t>внісши</w:t>
      </w:r>
      <w:proofErr w:type="spellEnd"/>
      <w:r w:rsidRPr="009C74BB">
        <w:rPr>
          <w:rFonts w:ascii="Times New Roman" w:eastAsia="Times New Roman" w:hAnsi="Times New Roman" w:cs="Times New Roman"/>
          <w:color w:val="000000"/>
          <w:sz w:val="27"/>
          <w:szCs w:val="27"/>
          <w:lang w:eastAsia="uk-UA"/>
        </w:rPr>
        <w:t xml:space="preserve"> в такі офіційні документи завідомо неправдиві відомості, що надало змогу протиправно сформувати податковий кредит з податку на додану вартість, витрати з податку на прибуток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умисно ухилитися від сплати таких податків, що призвело до фактичного ненадходження до Державного бюджету України коштів у розмірі 2 835 757 грн.</w:t>
      </w:r>
    </w:p>
    <w:p w14:paraId="1B9EB7F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Після чого, ОСОБА_6 підписала дані документи та передала їх ОСОБА_2 для підпису.</w:t>
      </w:r>
    </w:p>
    <w:p w14:paraId="3303BD8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При цьому, Генеральний директор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ОСОБА_2, перебуваючи за місцем фактичного розташування офісного приміщення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(код ЄДРПОУ 30265715) за </w:t>
      </w:r>
      <w:proofErr w:type="spellStart"/>
      <w:r w:rsidRPr="009C74BB">
        <w:rPr>
          <w:rFonts w:ascii="Times New Roman" w:eastAsia="Times New Roman" w:hAnsi="Times New Roman" w:cs="Times New Roman"/>
          <w:color w:val="000000"/>
          <w:sz w:val="27"/>
          <w:szCs w:val="27"/>
          <w:lang w:eastAsia="uk-UA"/>
        </w:rPr>
        <w:t>адресою</w:t>
      </w:r>
      <w:proofErr w:type="spellEnd"/>
      <w:r w:rsidRPr="009C74BB">
        <w:rPr>
          <w:rFonts w:ascii="Times New Roman" w:eastAsia="Times New Roman" w:hAnsi="Times New Roman" w:cs="Times New Roman"/>
          <w:color w:val="000000"/>
          <w:sz w:val="27"/>
          <w:szCs w:val="27"/>
          <w:lang w:eastAsia="uk-UA"/>
        </w:rPr>
        <w:t>: м. Київ, вул. Верховинця, буд. 10, оф. 430, заздалегідь усвідомлюючи, що до офіційних документів, а саме: податкових декларацій з ПДВ, додатків № 5 до декларацій з ПДВ за період вересня-грудня 2012 року та податкової декларації з податку на прибуток за 2012 рік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внесені завідомо неправдиві відомості, а саме: завищено суму валових витрат з податку на прибуток підприємства та суму податкового кредиту з податку на додану вартість за рахунок відображення операцій із фіктивним підприємством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маючи прямий умисел на внесення до офіційних документів завідомо неправдивих відомостей з метою ухилення від сплати податку на прибуток та податку на додану вартість в особливо великих розмірах, використовуючи своє службове становище скориставшись персональним електронним цифровим підписом, особисто підписав офіційні документи податкової звітності, що містили завідомо неправдиві відомості, - податкові декларації з ПДВ за звітні податкові періоди, а саме: податкову декларацію з ПДВ за 9 місяць 2012 року; податкову декларацію з ПДВ за 10 місяць 2012 року; податкову декларацію з ПДВ за 11 місяць 2012 року; податкову декларацію з ПДВ за 12 місяць 2012 року; податкову декларацію з податку на прибуток за 2012 рік, після чого вказані документи податкової звітності з підписом ОСОБА_2 в графі «керівник» були видані - направлені до контролюючого органу в ДПІ у Святошинському районі ГУ ДФС у м. Києві, де їх було прийнято та зареєстровано як офіційні документи податкової звітності.</w:t>
      </w:r>
    </w:p>
    <w:p w14:paraId="318B564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Допитаний в судовому засіданні ОСОБА_2 своєї вини в інкримінованих йому злочинах, передбачених ч. 3 ст. </w:t>
      </w:r>
      <w:hyperlink r:id="rId19" w:anchor="1143" w:tgtFrame="_blank" w:tooltip="Кримінальний кодекс України; нормативно-правовий акт № 2341-III від 05.04.2001" w:history="1">
        <w:r w:rsidRPr="009C74BB">
          <w:rPr>
            <w:rFonts w:ascii="Times New Roman" w:eastAsia="Times New Roman" w:hAnsi="Times New Roman" w:cs="Times New Roman"/>
            <w:color w:val="000000"/>
            <w:sz w:val="27"/>
            <w:szCs w:val="27"/>
            <w:lang w:eastAsia="uk-UA"/>
          </w:rPr>
          <w:t>212</w:t>
        </w:r>
      </w:hyperlink>
      <w:r w:rsidRPr="009C74BB">
        <w:rPr>
          <w:rFonts w:ascii="Times New Roman" w:eastAsia="Times New Roman" w:hAnsi="Times New Roman" w:cs="Times New Roman"/>
          <w:color w:val="000000"/>
          <w:sz w:val="27"/>
          <w:szCs w:val="27"/>
          <w:lang w:eastAsia="uk-UA"/>
        </w:rPr>
        <w:t>, ч. 1 ст. </w:t>
      </w:r>
      <w:hyperlink r:id="rId20" w:anchor="909904" w:tgtFrame="_blank" w:tooltip="Кримінальний кодекс України; нормативно-правовий акт № 2341-III від 05.04.2001" w:history="1">
        <w:r w:rsidRPr="009C74BB">
          <w:rPr>
            <w:rFonts w:ascii="Times New Roman" w:eastAsia="Times New Roman" w:hAnsi="Times New Roman" w:cs="Times New Roman"/>
            <w:color w:val="000000"/>
            <w:sz w:val="27"/>
            <w:szCs w:val="27"/>
            <w:lang w:eastAsia="uk-UA"/>
          </w:rPr>
          <w:t>366 КК України</w:t>
        </w:r>
      </w:hyperlink>
      <w:r w:rsidRPr="009C74BB">
        <w:rPr>
          <w:rFonts w:ascii="Times New Roman" w:eastAsia="Times New Roman" w:hAnsi="Times New Roman" w:cs="Times New Roman"/>
          <w:color w:val="000000"/>
          <w:sz w:val="27"/>
          <w:szCs w:val="27"/>
          <w:lang w:eastAsia="uk-UA"/>
        </w:rPr>
        <w:t> не визнав та показав, що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очолює з 2005 року, в 2006 році став генеральним директором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».В цей період у товаристві працювало 150 кваліфікованих працівників більшість яких інженерного </w:t>
      </w:r>
      <w:proofErr w:type="spellStart"/>
      <w:r w:rsidRPr="009C74BB">
        <w:rPr>
          <w:rFonts w:ascii="Times New Roman" w:eastAsia="Times New Roman" w:hAnsi="Times New Roman" w:cs="Times New Roman"/>
          <w:color w:val="000000"/>
          <w:sz w:val="27"/>
          <w:szCs w:val="27"/>
          <w:lang w:eastAsia="uk-UA"/>
        </w:rPr>
        <w:t>складу.Товариство</w:t>
      </w:r>
      <w:proofErr w:type="spellEnd"/>
      <w:r w:rsidRPr="009C74BB">
        <w:rPr>
          <w:rFonts w:ascii="Times New Roman" w:eastAsia="Times New Roman" w:hAnsi="Times New Roman" w:cs="Times New Roman"/>
          <w:color w:val="000000"/>
          <w:sz w:val="27"/>
          <w:szCs w:val="27"/>
          <w:lang w:eastAsia="uk-UA"/>
        </w:rPr>
        <w:t xml:space="preserve"> </w:t>
      </w:r>
      <w:r w:rsidRPr="009C74BB">
        <w:rPr>
          <w:rFonts w:ascii="Times New Roman" w:eastAsia="Times New Roman" w:hAnsi="Times New Roman" w:cs="Times New Roman"/>
          <w:color w:val="000000"/>
          <w:sz w:val="27"/>
          <w:szCs w:val="27"/>
          <w:lang w:eastAsia="uk-UA"/>
        </w:rPr>
        <w:lastRenderedPageBreak/>
        <w:t>було одним з лідерів в області проектування та монтажу обладнання автоматизація технологічних процесів в газовій галузі.</w:t>
      </w:r>
    </w:p>
    <w:p w14:paraId="497A11B9"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На початку 2009 року, на замовлення ДП «Укренерго»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проектувало будівництво </w:t>
      </w:r>
      <w:proofErr w:type="spellStart"/>
      <w:r w:rsidRPr="009C74BB">
        <w:rPr>
          <w:rFonts w:ascii="Times New Roman" w:eastAsia="Times New Roman" w:hAnsi="Times New Roman" w:cs="Times New Roman"/>
          <w:color w:val="000000"/>
          <w:sz w:val="27"/>
          <w:szCs w:val="27"/>
          <w:lang w:eastAsia="uk-UA"/>
        </w:rPr>
        <w:t>волоконно</w:t>
      </w:r>
      <w:proofErr w:type="spellEnd"/>
      <w:r w:rsidRPr="009C74BB">
        <w:rPr>
          <w:rFonts w:ascii="Times New Roman" w:eastAsia="Times New Roman" w:hAnsi="Times New Roman" w:cs="Times New Roman"/>
          <w:color w:val="000000"/>
          <w:sz w:val="27"/>
          <w:szCs w:val="27"/>
          <w:lang w:eastAsia="uk-UA"/>
        </w:rPr>
        <w:t>-оптичної лінії зв'язку. Товариство замовило проект, в проектному інституті його прийняли замовники, після чого почали вивчати попит, тобто де і що потрібно придбати, щоб виконати проект.</w:t>
      </w:r>
    </w:p>
    <w:p w14:paraId="6B06D2E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Десь на початку 2011 року було прийняте рішення, що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буде виставляти свою пропозицію на тендер по реалізації вказаного проекту.</w:t>
      </w:r>
    </w:p>
    <w:p w14:paraId="7FD6BD7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Тоді тендер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не виграло, перемогу віддали чомусь більш молодому новому ТОВ «АСТ-</w:t>
      </w:r>
      <w:proofErr w:type="spellStart"/>
      <w:r w:rsidRPr="009C74BB">
        <w:rPr>
          <w:rFonts w:ascii="Times New Roman" w:eastAsia="Times New Roman" w:hAnsi="Times New Roman" w:cs="Times New Roman"/>
          <w:color w:val="000000"/>
          <w:sz w:val="27"/>
          <w:szCs w:val="27"/>
          <w:lang w:eastAsia="uk-UA"/>
        </w:rPr>
        <w:t>Технології».Але</w:t>
      </w:r>
      <w:proofErr w:type="spellEnd"/>
      <w:r w:rsidRPr="009C74BB">
        <w:rPr>
          <w:rFonts w:ascii="Times New Roman" w:eastAsia="Times New Roman" w:hAnsi="Times New Roman" w:cs="Times New Roman"/>
          <w:color w:val="000000"/>
          <w:sz w:val="27"/>
          <w:szCs w:val="27"/>
          <w:lang w:eastAsia="uk-UA"/>
        </w:rPr>
        <w:t xml:space="preserve"> оскільки, це товариство не змогло виконати власними силами цей проект, вони звернулися до нього, тобто на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 пропозицією бути генеральним підрядником і він дав розпорядження менеджерам та заступникам, їх у нього на той час було 9, знайти обладнання за ціною не вищою, ніж у ТОВ «АСТ Технології», після чого менеджери почили шукати це обладнання. На одному із заводів їм зробили велику скидку на кабель, десь 40 %, крім того, вони брали дуже великий кредит, платили відсотки по 400 тис. грн на місяць.</w:t>
      </w:r>
    </w:p>
    <w:p w14:paraId="6C2E6EE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його обов'язки як генерального директора входило загальне керування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підлеглі виконують його накази, ще підписує фінансові та господарські документи, так як має право першого підпису, право другого підпису має головний бухгалтер.</w:t>
      </w:r>
    </w:p>
    <w:p w14:paraId="4C610EB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За своїми функціональними обов'язками мають право підписувати документи і його заступники. На підприємстві складає податкові звітні документи головний бухгалтер, та ще 3 бухгалтери їй допомагають, підписує звітні документи головний бухгалтер та він (генеральний директор).Довіряє бухгалтеру на 100 %, дані за головним бухгалтером не перевіряє ніколи. Замість нього на звітних документах ніхто підпису не ставить.</w:t>
      </w:r>
    </w:p>
    <w:p w14:paraId="427FA13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йому відоме. В нього в товаристві на той час була служба безпеки, очолювали її ОСОБА_8 та ОСОБА_9, які перевіряли вказане товариство. Також, кожен раз, коли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заключало договір з якоюсь компанією, як мінімум головний бухгалтер, юрист перевіряє це підприємство по всіх офіційних обліках, та йому приносять документи, що це товариство зареєстроване державною податковою службою, є платником податків, довідку про взяття на облік, виписку з реєстру юридичних та фізичних осіб.</w:t>
      </w:r>
    </w:p>
    <w:p w14:paraId="355856B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Крім того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йому відоме, так як не </w:t>
      </w:r>
      <w:proofErr w:type="spellStart"/>
      <w:r w:rsidRPr="009C74BB">
        <w:rPr>
          <w:rFonts w:ascii="Times New Roman" w:eastAsia="Times New Roman" w:hAnsi="Times New Roman" w:cs="Times New Roman"/>
          <w:color w:val="000000"/>
          <w:sz w:val="27"/>
          <w:szCs w:val="27"/>
          <w:lang w:eastAsia="uk-UA"/>
        </w:rPr>
        <w:t>однаразово</w:t>
      </w:r>
      <w:proofErr w:type="spellEnd"/>
      <w:r w:rsidRPr="009C74BB">
        <w:rPr>
          <w:rFonts w:ascii="Times New Roman" w:eastAsia="Times New Roman" w:hAnsi="Times New Roman" w:cs="Times New Roman"/>
          <w:color w:val="000000"/>
          <w:sz w:val="27"/>
          <w:szCs w:val="27"/>
          <w:lang w:eastAsia="uk-UA"/>
        </w:rPr>
        <w:t xml:space="preserve"> вигравало тендери в ТОВ «Укргазвидобування», служба безпеки йому повідомила, що товариство має 8 розрахункових рахунків, з них 2 валютних, а тому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з цим товариством заключили 40 договорів і працювали декілька років. Скільки договорів він підписував особисто - не пам'ятає. Службових осіб </w:t>
      </w:r>
      <w:r w:rsidRPr="009C74BB">
        <w:rPr>
          <w:rFonts w:ascii="Times New Roman" w:eastAsia="Times New Roman" w:hAnsi="Times New Roman" w:cs="Times New Roman"/>
          <w:color w:val="000000"/>
          <w:sz w:val="27"/>
          <w:szCs w:val="27"/>
          <w:lang w:eastAsia="uk-UA"/>
        </w:rPr>
        <w:lastRenderedPageBreak/>
        <w:t>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не пам'ятає, яким чином підписував договори - теж не пам'ятає, хто надавав на підпис документи не знає. В товаристві є </w:t>
      </w:r>
      <w:proofErr w:type="spellStart"/>
      <w:r w:rsidRPr="009C74BB">
        <w:rPr>
          <w:rFonts w:ascii="Times New Roman" w:eastAsia="Times New Roman" w:hAnsi="Times New Roman" w:cs="Times New Roman"/>
          <w:color w:val="000000"/>
          <w:sz w:val="27"/>
          <w:szCs w:val="27"/>
          <w:lang w:eastAsia="uk-UA"/>
        </w:rPr>
        <w:t>папка,яка</w:t>
      </w:r>
      <w:proofErr w:type="spellEnd"/>
      <w:r w:rsidRPr="009C74BB">
        <w:rPr>
          <w:rFonts w:ascii="Times New Roman" w:eastAsia="Times New Roman" w:hAnsi="Times New Roman" w:cs="Times New Roman"/>
          <w:color w:val="000000"/>
          <w:sz w:val="27"/>
          <w:szCs w:val="27"/>
          <w:lang w:eastAsia="uk-UA"/>
        </w:rPr>
        <w:t xml:space="preserve"> знаходиться в бухгалтерії або в секретаря. Він бере папку, перевіряє та розписується в документах, які там знаходяться, після чого кладе назад. Хто вкладає документи на підпис - не знає.</w:t>
      </w:r>
    </w:p>
    <w:p w14:paraId="1903192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Договори підписує по-різному, інколи він перший підписує, інколи підписує спочатку контрагент, але як підписував договори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не пам'ятає.</w:t>
      </w:r>
    </w:p>
    <w:p w14:paraId="26E9886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Документи підтверджуючі виконання умов договору (видаткові накладні, акти виконаних робіт) бачив та підписував. Видаткові накладні та акти виконаних робіт складають його заступники, чи менеджери, які є відповідальними за конкретний контракт.</w:t>
      </w:r>
    </w:p>
    <w:p w14:paraId="68227B9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податкових деклараціях за 2012 рік, а саме з 9 місяця по 12 місяць, в додатку № 5 «податковий кредит з податку на додану вартість» включені суми взаємовідносин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Під час підпису даних декларації своїм електронним ключем, не перевіряє суми які там вказані, так як повністю довіряє своєму головному бухгалтеру. Відповідальні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за сплату податків, зборів, обов'язкових платежів до державного бюджету - головний бухгалтер та бухгалтерія. Головний бухгалтер готує, він підписує.</w:t>
      </w:r>
    </w:p>
    <w:p w14:paraId="0DECDF4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proofErr w:type="spellStart"/>
      <w:r w:rsidRPr="009C74BB">
        <w:rPr>
          <w:rFonts w:ascii="Times New Roman" w:eastAsia="Times New Roman" w:hAnsi="Times New Roman" w:cs="Times New Roman"/>
          <w:color w:val="000000"/>
          <w:sz w:val="27"/>
          <w:szCs w:val="27"/>
          <w:lang w:eastAsia="uk-UA"/>
        </w:rPr>
        <w:t>Документи,що</w:t>
      </w:r>
      <w:proofErr w:type="spellEnd"/>
      <w:r w:rsidRPr="009C74BB">
        <w:rPr>
          <w:rFonts w:ascii="Times New Roman" w:eastAsia="Times New Roman" w:hAnsi="Times New Roman" w:cs="Times New Roman"/>
          <w:color w:val="000000"/>
          <w:sz w:val="27"/>
          <w:szCs w:val="27"/>
          <w:lang w:eastAsia="uk-UA"/>
        </w:rPr>
        <w:t xml:space="preserve"> підтверджують перевезення товарів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до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бачив товаротранспортні накладні та підписував, особисто не возив товар.</w:t>
      </w:r>
    </w:p>
    <w:p w14:paraId="533D49F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Про ТОВ «МКМ Сервіс ЛТД» йому відомо, протягом 2012-2013 років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були службові відносини з ТОВ «МКМ Сервіс ЛТД».</w:t>
      </w:r>
    </w:p>
    <w:p w14:paraId="714BF0B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Кампромбуд</w:t>
      </w:r>
      <w:proofErr w:type="spellEnd"/>
      <w:r w:rsidRPr="009C74BB">
        <w:rPr>
          <w:rFonts w:ascii="Times New Roman" w:eastAsia="Times New Roman" w:hAnsi="Times New Roman" w:cs="Times New Roman"/>
          <w:color w:val="000000"/>
          <w:sz w:val="27"/>
          <w:szCs w:val="27"/>
          <w:lang w:eastAsia="uk-UA"/>
        </w:rPr>
        <w:t>» постачав обладнання (кабелі, шафи), а ТОВ «МКМ Сервіс ЛТД» виконувало роботи, чи постачало обладнання - не пам'ятає.</w:t>
      </w:r>
    </w:p>
    <w:p w14:paraId="095E376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Про взаємовідносини з ТОВ «АСТ Технології» повідомив, що </w:t>
      </w:r>
      <w:proofErr w:type="spellStart"/>
      <w:r w:rsidRPr="009C74BB">
        <w:rPr>
          <w:rFonts w:ascii="Times New Roman" w:eastAsia="Times New Roman" w:hAnsi="Times New Roman" w:cs="Times New Roman"/>
          <w:color w:val="000000"/>
          <w:sz w:val="27"/>
          <w:szCs w:val="27"/>
          <w:lang w:eastAsia="uk-UA"/>
        </w:rPr>
        <w:t>мультиплексорне</w:t>
      </w:r>
      <w:proofErr w:type="spellEnd"/>
      <w:r w:rsidRPr="009C74BB">
        <w:rPr>
          <w:rFonts w:ascii="Times New Roman" w:eastAsia="Times New Roman" w:hAnsi="Times New Roman" w:cs="Times New Roman"/>
          <w:color w:val="000000"/>
          <w:sz w:val="27"/>
          <w:szCs w:val="27"/>
          <w:lang w:eastAsia="uk-UA"/>
        </w:rPr>
        <w:t xml:space="preserve"> обладнання, постачалося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на склад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а зі складу постачалося на об'єкти ДП «Укренерго» (на дільниці Трипілля-Канів-Черкаси-</w:t>
      </w:r>
      <w:proofErr w:type="spellStart"/>
      <w:r w:rsidRPr="009C74BB">
        <w:rPr>
          <w:rFonts w:ascii="Times New Roman" w:eastAsia="Times New Roman" w:hAnsi="Times New Roman" w:cs="Times New Roman"/>
          <w:color w:val="000000"/>
          <w:sz w:val="27"/>
          <w:szCs w:val="27"/>
          <w:lang w:eastAsia="uk-UA"/>
        </w:rPr>
        <w:t>Кременчуг</w:t>
      </w:r>
      <w:proofErr w:type="spellEnd"/>
      <w:r w:rsidRPr="009C74BB">
        <w:rPr>
          <w:rFonts w:ascii="Times New Roman" w:eastAsia="Times New Roman" w:hAnsi="Times New Roman" w:cs="Times New Roman"/>
          <w:color w:val="000000"/>
          <w:sz w:val="27"/>
          <w:szCs w:val="27"/>
          <w:lang w:eastAsia="uk-UA"/>
        </w:rPr>
        <w:t xml:space="preserve">, а друга частина </w:t>
      </w:r>
      <w:proofErr w:type="spellStart"/>
      <w:r w:rsidRPr="009C74BB">
        <w:rPr>
          <w:rFonts w:ascii="Times New Roman" w:eastAsia="Times New Roman" w:hAnsi="Times New Roman" w:cs="Times New Roman"/>
          <w:color w:val="000000"/>
          <w:sz w:val="27"/>
          <w:szCs w:val="27"/>
          <w:lang w:eastAsia="uk-UA"/>
        </w:rPr>
        <w:t>Кременчуг</w:t>
      </w:r>
      <w:proofErr w:type="spellEnd"/>
      <w:r w:rsidRPr="009C74BB">
        <w:rPr>
          <w:rFonts w:ascii="Times New Roman" w:eastAsia="Times New Roman" w:hAnsi="Times New Roman" w:cs="Times New Roman"/>
          <w:color w:val="000000"/>
          <w:sz w:val="27"/>
          <w:szCs w:val="27"/>
          <w:lang w:eastAsia="uk-UA"/>
        </w:rPr>
        <w:t>-Полтава-Зміївська ТЕС (Харків).</w:t>
      </w:r>
    </w:p>
    <w:p w14:paraId="7E7F662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 ТОВ «АСТ Технології» укладено договір, про те що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являється генеральним підрядником по виконанню робіт на дільниці Трипілля-Канів-Черкаси-</w:t>
      </w:r>
      <w:proofErr w:type="spellStart"/>
      <w:r w:rsidRPr="009C74BB">
        <w:rPr>
          <w:rFonts w:ascii="Times New Roman" w:eastAsia="Times New Roman" w:hAnsi="Times New Roman" w:cs="Times New Roman"/>
          <w:color w:val="000000"/>
          <w:sz w:val="27"/>
          <w:szCs w:val="27"/>
          <w:lang w:eastAsia="uk-UA"/>
        </w:rPr>
        <w:t>Кременчуг</w:t>
      </w:r>
      <w:proofErr w:type="spellEnd"/>
      <w:r w:rsidRPr="009C74BB">
        <w:rPr>
          <w:rFonts w:ascii="Times New Roman" w:eastAsia="Times New Roman" w:hAnsi="Times New Roman" w:cs="Times New Roman"/>
          <w:color w:val="000000"/>
          <w:sz w:val="27"/>
          <w:szCs w:val="27"/>
          <w:lang w:eastAsia="uk-UA"/>
        </w:rPr>
        <w:t xml:space="preserve"> та дільниці </w:t>
      </w:r>
      <w:proofErr w:type="spellStart"/>
      <w:r w:rsidRPr="009C74BB">
        <w:rPr>
          <w:rFonts w:ascii="Times New Roman" w:eastAsia="Times New Roman" w:hAnsi="Times New Roman" w:cs="Times New Roman"/>
          <w:color w:val="000000"/>
          <w:sz w:val="27"/>
          <w:szCs w:val="27"/>
          <w:lang w:eastAsia="uk-UA"/>
        </w:rPr>
        <w:t>Кременчуг</w:t>
      </w:r>
      <w:proofErr w:type="spellEnd"/>
      <w:r w:rsidRPr="009C74BB">
        <w:rPr>
          <w:rFonts w:ascii="Times New Roman" w:eastAsia="Times New Roman" w:hAnsi="Times New Roman" w:cs="Times New Roman"/>
          <w:color w:val="000000"/>
          <w:sz w:val="27"/>
          <w:szCs w:val="27"/>
          <w:lang w:eastAsia="uk-UA"/>
        </w:rPr>
        <w:t>-Полтава-Зміївська ТЕС (Харків) і по вказаному договору багато чого поставлялося.</w:t>
      </w:r>
    </w:p>
    <w:p w14:paraId="787F68F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Акти виконаних робіт складалися таким чином: замовник ДП «Укренерго» підписує акт між ДП «Укренерго» та ТОВ «АСТ Технології», де ТОВ «АСТ </w:t>
      </w:r>
      <w:r w:rsidRPr="009C74BB">
        <w:rPr>
          <w:rFonts w:ascii="Times New Roman" w:eastAsia="Times New Roman" w:hAnsi="Times New Roman" w:cs="Times New Roman"/>
          <w:color w:val="000000"/>
          <w:sz w:val="27"/>
          <w:szCs w:val="27"/>
          <w:lang w:eastAsia="uk-UA"/>
        </w:rPr>
        <w:lastRenderedPageBreak/>
        <w:t>Технології» вже виконавець, в свою чергу ТОВ «АСТ Технології» підписує акт з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як з генеральним підрядником.</w:t>
      </w:r>
    </w:p>
    <w:p w14:paraId="4AEADAE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як генеральний підрядник, укладало договори з субпідрядниками, а їх було багато, там були: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 ТОВ «</w:t>
      </w:r>
      <w:proofErr w:type="spellStart"/>
      <w:r w:rsidRPr="009C74BB">
        <w:rPr>
          <w:rFonts w:ascii="Times New Roman" w:eastAsia="Times New Roman" w:hAnsi="Times New Roman" w:cs="Times New Roman"/>
          <w:color w:val="000000"/>
          <w:sz w:val="27"/>
          <w:szCs w:val="27"/>
          <w:lang w:eastAsia="uk-UA"/>
        </w:rPr>
        <w:t>Азовкабель</w:t>
      </w:r>
      <w:proofErr w:type="spellEnd"/>
      <w:r w:rsidRPr="009C74BB">
        <w:rPr>
          <w:rFonts w:ascii="Times New Roman" w:eastAsia="Times New Roman" w:hAnsi="Times New Roman" w:cs="Times New Roman"/>
          <w:color w:val="000000"/>
          <w:sz w:val="27"/>
          <w:szCs w:val="27"/>
          <w:lang w:eastAsia="uk-UA"/>
        </w:rPr>
        <w:t>», ТОВ «</w:t>
      </w:r>
      <w:proofErr w:type="spellStart"/>
      <w:r w:rsidRPr="009C74BB">
        <w:rPr>
          <w:rFonts w:ascii="Times New Roman" w:eastAsia="Times New Roman" w:hAnsi="Times New Roman" w:cs="Times New Roman"/>
          <w:color w:val="000000"/>
          <w:sz w:val="27"/>
          <w:szCs w:val="27"/>
          <w:lang w:eastAsia="uk-UA"/>
        </w:rPr>
        <w:t>Одесакабель</w:t>
      </w:r>
      <w:proofErr w:type="spellEnd"/>
      <w:r w:rsidRPr="009C74BB">
        <w:rPr>
          <w:rFonts w:ascii="Times New Roman" w:eastAsia="Times New Roman" w:hAnsi="Times New Roman" w:cs="Times New Roman"/>
          <w:color w:val="000000"/>
          <w:sz w:val="27"/>
          <w:szCs w:val="27"/>
          <w:lang w:eastAsia="uk-UA"/>
        </w:rPr>
        <w:t>» та інші.</w:t>
      </w:r>
    </w:p>
    <w:p w14:paraId="2EDD47B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Йому не відомо про те, що хтось прийняв рішення розділити поставку </w:t>
      </w:r>
      <w:proofErr w:type="spellStart"/>
      <w:r w:rsidRPr="009C74BB">
        <w:rPr>
          <w:rFonts w:ascii="Times New Roman" w:eastAsia="Times New Roman" w:hAnsi="Times New Roman" w:cs="Times New Roman"/>
          <w:color w:val="000000"/>
          <w:sz w:val="27"/>
          <w:szCs w:val="27"/>
          <w:lang w:eastAsia="uk-UA"/>
        </w:rPr>
        <w:t>мультиплексорного</w:t>
      </w:r>
      <w:proofErr w:type="spellEnd"/>
      <w:r w:rsidRPr="009C74BB">
        <w:rPr>
          <w:rFonts w:ascii="Times New Roman" w:eastAsia="Times New Roman" w:hAnsi="Times New Roman" w:cs="Times New Roman"/>
          <w:color w:val="000000"/>
          <w:sz w:val="27"/>
          <w:szCs w:val="27"/>
          <w:lang w:eastAsia="uk-UA"/>
        </w:rPr>
        <w:t xml:space="preserve"> обладнання та його встановлення.</w:t>
      </w:r>
    </w:p>
    <w:p w14:paraId="7A14B88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Хто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приймав рішення про перерахування грошових коштів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і чи були вони перераховані, відповів, що цим питанням займається бухгалтерія, але рішення приймав він, ключ до системи клієнт банку про перерахування коштів знаходиться в нього та в головного бухгалтера.</w:t>
      </w:r>
    </w:p>
    <w:p w14:paraId="07F801B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Зі службовою особою ТОВ «МКМ Сервіс ЛТД» ОСОБА_10 раніше не був знайомий, побачив його перший раз в судовому засіданні, хто перший підписав договір між ТОВ «МКМ Сервіс ЛТД» та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не пам'ятає, хто перший підписав договір між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та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 теж не пам'ятає, директора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 офісному приміщенні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не бачив, не спілкувався, не знає його, знає лише адресу.</w:t>
      </w:r>
    </w:p>
    <w:p w14:paraId="506687E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Особисто він не контролював поставку обладнання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до складу.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для цього є водій-експедитор. Зі складу відпускав товар завідувач складу ОСОБА_11.</w:t>
      </w:r>
    </w:p>
    <w:p w14:paraId="087841C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Договори П-13 укладалися, чи він їх підписував чи ні - не пам'ятає; хто підписав договори П-8 - не пам'ятає; видаткові накладні до даних договорів - також не пам'ятає хто підписував; податкові декларації з податку на додану вартість за 9, 10, 11, 12 місяць 2012 року не пам'ятає хто підписав, але має право підписувати лише він та головний бухгалтер; податкову декларацію з податку на прибуток за 2012 рік - він підписував; додатки № 5 за вересень-грудень 2012 року - він </w:t>
      </w:r>
      <w:proofErr w:type="spellStart"/>
      <w:r w:rsidRPr="009C74BB">
        <w:rPr>
          <w:rFonts w:ascii="Times New Roman" w:eastAsia="Times New Roman" w:hAnsi="Times New Roman" w:cs="Times New Roman"/>
          <w:color w:val="000000"/>
          <w:sz w:val="27"/>
          <w:szCs w:val="27"/>
          <w:lang w:eastAsia="uk-UA"/>
        </w:rPr>
        <w:t>підписував.Він</w:t>
      </w:r>
      <w:proofErr w:type="spellEnd"/>
      <w:r w:rsidRPr="009C74BB">
        <w:rPr>
          <w:rFonts w:ascii="Times New Roman" w:eastAsia="Times New Roman" w:hAnsi="Times New Roman" w:cs="Times New Roman"/>
          <w:color w:val="000000"/>
          <w:sz w:val="27"/>
          <w:szCs w:val="27"/>
          <w:lang w:eastAsia="uk-UA"/>
        </w:rPr>
        <w:t xml:space="preserve"> відповідальний за сплату податків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w:t>
      </w:r>
    </w:p>
    <w:p w14:paraId="0880EE4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ОСОБА_12 про отримання комерційної пропозиції в 2011 </w:t>
      </w:r>
      <w:proofErr w:type="spellStart"/>
      <w:r w:rsidRPr="009C74BB">
        <w:rPr>
          <w:rFonts w:ascii="Times New Roman" w:eastAsia="Times New Roman" w:hAnsi="Times New Roman" w:cs="Times New Roman"/>
          <w:color w:val="000000"/>
          <w:sz w:val="27"/>
          <w:szCs w:val="27"/>
          <w:lang w:eastAsia="uk-UA"/>
        </w:rPr>
        <w:t>рооці</w:t>
      </w:r>
      <w:proofErr w:type="spellEnd"/>
      <w:r w:rsidRPr="009C74BB">
        <w:rPr>
          <w:rFonts w:ascii="Times New Roman" w:eastAsia="Times New Roman" w:hAnsi="Times New Roman" w:cs="Times New Roman"/>
          <w:color w:val="000000"/>
          <w:sz w:val="27"/>
          <w:szCs w:val="27"/>
          <w:lang w:eastAsia="uk-UA"/>
        </w:rPr>
        <w:t xml:space="preserve"> від ТОВ «МКМ Сервіс ЛТД» щодо можливої поставки </w:t>
      </w:r>
      <w:proofErr w:type="spellStart"/>
      <w:r w:rsidRPr="009C74BB">
        <w:rPr>
          <w:rFonts w:ascii="Times New Roman" w:eastAsia="Times New Roman" w:hAnsi="Times New Roman" w:cs="Times New Roman"/>
          <w:color w:val="000000"/>
          <w:sz w:val="27"/>
          <w:szCs w:val="27"/>
          <w:lang w:eastAsia="uk-UA"/>
        </w:rPr>
        <w:t>мультиплексорного</w:t>
      </w:r>
      <w:proofErr w:type="spellEnd"/>
      <w:r w:rsidRPr="009C74BB">
        <w:rPr>
          <w:rFonts w:ascii="Times New Roman" w:eastAsia="Times New Roman" w:hAnsi="Times New Roman" w:cs="Times New Roman"/>
          <w:color w:val="000000"/>
          <w:sz w:val="27"/>
          <w:szCs w:val="27"/>
          <w:lang w:eastAsia="uk-UA"/>
        </w:rPr>
        <w:t xml:space="preserve"> обладнання то його монтаж нічого йому не повідомляв.</w:t>
      </w:r>
    </w:p>
    <w:p w14:paraId="5541D1F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Коли довідався про існування такої компанії як ТОВ «МКМ Сервіс ЛТД» та у зв'язку з чим - не пам'ятає. Нікого з працівників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не уповноважував в 2012 році вести переговори з ТОВ «МКМ Сервіс ЛТД» щодо поставки </w:t>
      </w:r>
      <w:proofErr w:type="spellStart"/>
      <w:r w:rsidRPr="009C74BB">
        <w:rPr>
          <w:rFonts w:ascii="Times New Roman" w:eastAsia="Times New Roman" w:hAnsi="Times New Roman" w:cs="Times New Roman"/>
          <w:color w:val="000000"/>
          <w:sz w:val="27"/>
          <w:szCs w:val="27"/>
          <w:lang w:eastAsia="uk-UA"/>
        </w:rPr>
        <w:t>мультиплексорного</w:t>
      </w:r>
      <w:proofErr w:type="spellEnd"/>
      <w:r w:rsidRPr="009C74BB">
        <w:rPr>
          <w:rFonts w:ascii="Times New Roman" w:eastAsia="Times New Roman" w:hAnsi="Times New Roman" w:cs="Times New Roman"/>
          <w:color w:val="000000"/>
          <w:sz w:val="27"/>
          <w:szCs w:val="27"/>
          <w:lang w:eastAsia="uk-UA"/>
        </w:rPr>
        <w:t xml:space="preserve"> обладнання.</w:t>
      </w:r>
    </w:p>
    <w:p w14:paraId="5921B99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Крім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поставляли обладнання в 2012-2013 роках ТОВ «</w:t>
      </w:r>
      <w:proofErr w:type="spellStart"/>
      <w:r w:rsidRPr="009C74BB">
        <w:rPr>
          <w:rFonts w:ascii="Times New Roman" w:eastAsia="Times New Roman" w:hAnsi="Times New Roman" w:cs="Times New Roman"/>
          <w:color w:val="000000"/>
          <w:sz w:val="27"/>
          <w:szCs w:val="27"/>
          <w:lang w:eastAsia="uk-UA"/>
        </w:rPr>
        <w:t>Укгазтех</w:t>
      </w:r>
      <w:proofErr w:type="spellEnd"/>
      <w:r w:rsidRPr="009C74BB">
        <w:rPr>
          <w:rFonts w:ascii="Times New Roman" w:eastAsia="Times New Roman" w:hAnsi="Times New Roman" w:cs="Times New Roman"/>
          <w:color w:val="000000"/>
          <w:sz w:val="27"/>
          <w:szCs w:val="27"/>
          <w:lang w:eastAsia="uk-UA"/>
        </w:rPr>
        <w:t>», також ТОВ «</w:t>
      </w:r>
      <w:proofErr w:type="spellStart"/>
      <w:r w:rsidRPr="009C74BB">
        <w:rPr>
          <w:rFonts w:ascii="Times New Roman" w:eastAsia="Times New Roman" w:hAnsi="Times New Roman" w:cs="Times New Roman"/>
          <w:color w:val="000000"/>
          <w:sz w:val="27"/>
          <w:szCs w:val="27"/>
          <w:lang w:eastAsia="uk-UA"/>
        </w:rPr>
        <w:t>Відімейс</w:t>
      </w:r>
      <w:proofErr w:type="spellEnd"/>
      <w:r w:rsidRPr="009C74BB">
        <w:rPr>
          <w:rFonts w:ascii="Times New Roman" w:eastAsia="Times New Roman" w:hAnsi="Times New Roman" w:cs="Times New Roman"/>
          <w:color w:val="000000"/>
          <w:sz w:val="27"/>
          <w:szCs w:val="27"/>
          <w:lang w:eastAsia="uk-UA"/>
        </w:rPr>
        <w:t xml:space="preserve">», ТОВ «Азов-Кабель», ТОВ «Одеса-Кабель». З іншими підприємствами укладали договори він та його заступники, </w:t>
      </w:r>
      <w:r w:rsidRPr="009C74BB">
        <w:rPr>
          <w:rFonts w:ascii="Times New Roman" w:eastAsia="Times New Roman" w:hAnsi="Times New Roman" w:cs="Times New Roman"/>
          <w:color w:val="000000"/>
          <w:sz w:val="27"/>
          <w:szCs w:val="27"/>
          <w:lang w:eastAsia="uk-UA"/>
        </w:rPr>
        <w:lastRenderedPageBreak/>
        <w:t>менеджери вели переговори. Обладнання, яке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придбало в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було використане для будівництва ВОЛЗ.</w:t>
      </w:r>
    </w:p>
    <w:p w14:paraId="7DD9B82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Про те, що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визнано фіктивним не знав, з представниками його також не зустрічався, знав лише, що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кілька тендерів виграло, а працівники служби безпеки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сказали, що підприємство перевірене, зареєстроване, має 8 рахунків, 2 валютні рахунки.</w:t>
      </w:r>
    </w:p>
    <w:p w14:paraId="247AE2B9"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судовому засіданні свідок ОСОБА_6, суду показала, що з 1 вересня 2005 року працює на посаді головного бухгалтера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з ОСОБА_2 перебуває в робочих </w:t>
      </w:r>
      <w:proofErr w:type="spellStart"/>
      <w:r w:rsidRPr="009C74BB">
        <w:rPr>
          <w:rFonts w:ascii="Times New Roman" w:eastAsia="Times New Roman" w:hAnsi="Times New Roman" w:cs="Times New Roman"/>
          <w:color w:val="000000"/>
          <w:sz w:val="27"/>
          <w:szCs w:val="27"/>
          <w:lang w:eastAsia="uk-UA"/>
        </w:rPr>
        <w:t>стосунках.До</w:t>
      </w:r>
      <w:proofErr w:type="spellEnd"/>
      <w:r w:rsidRPr="009C74BB">
        <w:rPr>
          <w:rFonts w:ascii="Times New Roman" w:eastAsia="Times New Roman" w:hAnsi="Times New Roman" w:cs="Times New Roman"/>
          <w:color w:val="000000"/>
          <w:sz w:val="27"/>
          <w:szCs w:val="27"/>
          <w:lang w:eastAsia="uk-UA"/>
        </w:rPr>
        <w:t xml:space="preserve"> її обов'язків входить правильність ведення бухгалтерського податкового обліку, складення звіту, своєчасна здача податкової звітності. Первинні фінансово-господарські документи перевіряються завідуючим складом, після чого він їх приносить в бухгалтерію, також документи приносять менеджери.</w:t>
      </w:r>
    </w:p>
    <w:p w14:paraId="1958A75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їй відомо з документів, так як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купувало у них телекомунікаційне обладнання, де бухгалтер вносить в базу наявність товару, а головний бухгалтер робить запит в реєстр та перевіряє, чи зареєстрували вони цю податкову накладну чи ні, якщо паперова накладна зареєстрована в реєстрі вона заносила її в податковий кредит. Податкові звітні документи складала теж вона. По взаємовідносинах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вона керувалася договором, видатковими і податковими накладними. Для того, щоб ОСОБА_13 забрав товар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 йому видавалася довіреність, також видавалися товарно-транспортні накладні.</w:t>
      </w:r>
    </w:p>
    <w:p w14:paraId="791900D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«МКМ Сервіс ЛТД» знайомо їй документально. Бухгалтерські звіти в період вересень-грудень 2012 року складала вона, які підписували головний бухгалтер та генеральний директор . Здавалися звіти в податкову за електронним підписом, відправкою займалася вона, так як електронний ключ знаходився в неї, зміни ніколи не вносила. Участі при укладанні договорів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та ТОВ «МКМ Сервіс ЛТД» вона не приймала, звідки поставлялося </w:t>
      </w:r>
      <w:proofErr w:type="spellStart"/>
      <w:r w:rsidRPr="009C74BB">
        <w:rPr>
          <w:rFonts w:ascii="Times New Roman" w:eastAsia="Times New Roman" w:hAnsi="Times New Roman" w:cs="Times New Roman"/>
          <w:color w:val="000000"/>
          <w:sz w:val="27"/>
          <w:szCs w:val="27"/>
          <w:lang w:eastAsia="uk-UA"/>
        </w:rPr>
        <w:t>мультиплексорне</w:t>
      </w:r>
      <w:proofErr w:type="spellEnd"/>
      <w:r w:rsidRPr="009C74BB">
        <w:rPr>
          <w:rFonts w:ascii="Times New Roman" w:eastAsia="Times New Roman" w:hAnsi="Times New Roman" w:cs="Times New Roman"/>
          <w:color w:val="000000"/>
          <w:sz w:val="27"/>
          <w:szCs w:val="27"/>
          <w:lang w:eastAsia="uk-UA"/>
        </w:rPr>
        <w:t xml:space="preserve"> обладнання їй невідомо, якими силами та засобами здійснювався монтаж обладнання не пам'ятає, але точно знає, що ТОВ «МКМ Сервіс ЛТД» був підрядником та його працівники займалися монтажем обладнання на об'єкті, але обладнання ТОВ «МКМ Сервіс ЛТД» не поставляло.</w:t>
      </w:r>
    </w:p>
    <w:p w14:paraId="4F42D79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було підрядником в ТОВ «АСТ Технології». Банківські документи про переказ грошових коштів виконувала через Клієнт-банк, електронний ключ є в головного бухгалтера та генерального директора, електронні ключі нікому не довірявся та не передавався.</w:t>
      </w:r>
    </w:p>
    <w:p w14:paraId="52562D8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Газтехелектроніка</w:t>
      </w:r>
      <w:proofErr w:type="spellEnd"/>
      <w:r w:rsidRPr="009C74BB">
        <w:rPr>
          <w:rFonts w:ascii="Times New Roman" w:eastAsia="Times New Roman" w:hAnsi="Times New Roman" w:cs="Times New Roman"/>
          <w:color w:val="000000"/>
          <w:sz w:val="27"/>
          <w:szCs w:val="27"/>
          <w:lang w:eastAsia="uk-UA"/>
        </w:rPr>
        <w:t>» пам'ятає, так як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поставляло їм обладнання, яке частково придбали в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яке саме обладнання поставлялося не пам'ятає.</w:t>
      </w:r>
    </w:p>
    <w:p w14:paraId="4F1C595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ОСОБА_14 включенням в декларації з ПДВ до складу податкового кредиту по взаємовідносинам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вона перевіряла вказане товариство по базам Державної податкової служби і жодної негативної інформації в них не було, більш того, всі податкові накладні, які надало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були зареєстровані Державною податковою службою в Єдиному реєстрі податкових накладних.</w:t>
      </w:r>
    </w:p>
    <w:p w14:paraId="0D9B861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ОСОБА_5 не знає, він ніколи не повідомляв, що він зареєстрував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за винагороду.</w:t>
      </w:r>
    </w:p>
    <w:p w14:paraId="2274F2E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На сьогоднішній день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немає заборгованості по сплаті податків по взаємовідносинах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w:t>
      </w:r>
    </w:p>
    <w:p w14:paraId="7B96949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Чи підписував договори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ОСОБА_2, чи підписував хтось із заступників, точно сказати не може. Податкові звітні документи, а саме податкові декларації з податком на додану вартість та податкові декларації з податку на прибуток станом на 2012 року мав право підпису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генеральний директор, заступник генерального директора, головний бухгалтер та заступник головного бухгалтера.</w:t>
      </w:r>
    </w:p>
    <w:p w14:paraId="5ACFC33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Податкові декларації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 які включений податковий кредит по взаємовідносинам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надходили до податкової інспекції за підписом ОСОБА_2 та неї.</w:t>
      </w:r>
    </w:p>
    <w:p w14:paraId="6F81FF8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Допитаний в якості свідка ОСОБА_13 під час судового слідства дав суду показання про те, що працює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начальником транспортного відділу, але зараз працює і водієм, так як працює мало працівників.</w:t>
      </w:r>
    </w:p>
    <w:p w14:paraId="6935E93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 ОСОБА_2 перебуває в робочих стосунках. Для отримання товарів видавалася довіреність на ім'я водія, коли водій отримує товар - підписує товарно-транспортну накладну, накладні видає бухгалтерія. За товаром їде водій на якого бухгалтерія виписала довіреність.</w:t>
      </w:r>
    </w:p>
    <w:p w14:paraId="5440BBE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Назва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йому відома, але не пам'ятає </w:t>
      </w:r>
      <w:proofErr w:type="spellStart"/>
      <w:r w:rsidRPr="009C74BB">
        <w:rPr>
          <w:rFonts w:ascii="Times New Roman" w:eastAsia="Times New Roman" w:hAnsi="Times New Roman" w:cs="Times New Roman"/>
          <w:color w:val="000000"/>
          <w:sz w:val="27"/>
          <w:szCs w:val="27"/>
          <w:lang w:eastAsia="uk-UA"/>
        </w:rPr>
        <w:t>точно.Якщо</w:t>
      </w:r>
      <w:proofErr w:type="spellEnd"/>
      <w:r w:rsidRPr="009C74BB">
        <w:rPr>
          <w:rFonts w:ascii="Times New Roman" w:eastAsia="Times New Roman" w:hAnsi="Times New Roman" w:cs="Times New Roman"/>
          <w:color w:val="000000"/>
          <w:sz w:val="27"/>
          <w:szCs w:val="27"/>
          <w:lang w:eastAsia="uk-UA"/>
        </w:rPr>
        <w:t xml:space="preserve"> товарно-транспортні накладні підписані ним, значить він перевозив товар. На скільки він пам'ятає, по вул. Гарматній в м. Києві, він забирав товар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перевантаживши з машини в машину. Це було не на складі, а на дорозі, їздив рази 4, товар не перевіряв, забрав товар та документи на нього, товар був об'ємний, привезений товар віддавав на склад ОСОБА_11.</w:t>
      </w:r>
    </w:p>
    <w:p w14:paraId="5276178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Свідок ОСОБА_15 під час судового слідства дала суду показання про те, що працює на посаді першого заступника генерального директора ТОВ «АСТ-Технології». У вересні - жовтні 2012 року працювала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і за сумісництвом в ТОВ «АСТ Технології». В вересні 2012 року в ТОВ «АСТ Технології» вона виконувала повноваження першого заступника генерального директора, мала право першого підпису всіх документів та контролювала виконання всіх договорів.</w:t>
      </w:r>
    </w:p>
    <w:p w14:paraId="1770E11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працювала з судовими позовами та перевіряла відповідність договорів вимогам законодавства, але не всі договори проходили її перевірку, підпорядковувалася генеральному директору. В 2012 році проходив тендер, де брали участь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«АСТ Технології».</w:t>
      </w:r>
    </w:p>
    <w:p w14:paraId="6077394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ДП «НЕК «Укренерго» відомо, так як в кінці 2011 року ТОВ «АСТ Технології» брало участь в тендері, а в січні 2012 року ТОВ «АСТ Технології», як переможець уклало договір з ДП «НЕК «Укренерго».</w:t>
      </w:r>
    </w:p>
    <w:p w14:paraId="58DCDBB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тендері брало участь два товариства, це ТОВ «АСТ Технології» та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Документи для участі в тендері вона підписувала як посадова особа ТОВ «АСТ Технології»,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вона жодного відношення до тендеру не мала.</w:t>
      </w:r>
    </w:p>
    <w:p w14:paraId="2BE5D88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«МКМ Сервіс ЛТД» невідомо, ОСОБА_10 не знає.</w:t>
      </w:r>
    </w:p>
    <w:p w14:paraId="2BB116E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2012 році між ТОВ «АСТ Технології» та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був підписаний договір </w:t>
      </w:r>
      <w:proofErr w:type="spellStart"/>
      <w:r w:rsidRPr="009C74BB">
        <w:rPr>
          <w:rFonts w:ascii="Times New Roman" w:eastAsia="Times New Roman" w:hAnsi="Times New Roman" w:cs="Times New Roman"/>
          <w:color w:val="000000"/>
          <w:sz w:val="27"/>
          <w:szCs w:val="27"/>
          <w:lang w:eastAsia="uk-UA"/>
        </w:rPr>
        <w:t>підряду</w:t>
      </w:r>
      <w:proofErr w:type="spellEnd"/>
      <w:r w:rsidRPr="009C74BB">
        <w:rPr>
          <w:rFonts w:ascii="Times New Roman" w:eastAsia="Times New Roman" w:hAnsi="Times New Roman" w:cs="Times New Roman"/>
          <w:color w:val="000000"/>
          <w:sz w:val="27"/>
          <w:szCs w:val="27"/>
          <w:lang w:eastAsia="uk-UA"/>
        </w:rPr>
        <w:t xml:space="preserve">, а саме виконання робіт, монтаж обладнання та поставка </w:t>
      </w:r>
      <w:proofErr w:type="spellStart"/>
      <w:r w:rsidRPr="009C74BB">
        <w:rPr>
          <w:rFonts w:ascii="Times New Roman" w:eastAsia="Times New Roman" w:hAnsi="Times New Roman" w:cs="Times New Roman"/>
          <w:color w:val="000000"/>
          <w:sz w:val="27"/>
          <w:szCs w:val="27"/>
          <w:lang w:eastAsia="uk-UA"/>
        </w:rPr>
        <w:t>мультиплексорного</w:t>
      </w:r>
      <w:proofErr w:type="spellEnd"/>
      <w:r w:rsidRPr="009C74BB">
        <w:rPr>
          <w:rFonts w:ascii="Times New Roman" w:eastAsia="Times New Roman" w:hAnsi="Times New Roman" w:cs="Times New Roman"/>
          <w:color w:val="000000"/>
          <w:sz w:val="27"/>
          <w:szCs w:val="27"/>
          <w:lang w:eastAsia="uk-UA"/>
        </w:rPr>
        <w:t xml:space="preserve"> обладнання та кабельної продукції.</w:t>
      </w:r>
    </w:p>
    <w:p w14:paraId="43C85D8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Хід виконання робіт міг контролювати ОСОБА_16, який на той час за сумісництвом працював в ТОВ «АСТ Технології». Договори між ТОВ «АСТ Технології» та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підписувала вона зі сторони ТОВ «АСТ Технології», суму поставки обладнання не пам'ятає. ОСОБА_16 мав право підписувати розрахункові накладі та приймати обладнання.</w:t>
      </w:r>
    </w:p>
    <w:p w14:paraId="78B9EEE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поставляло обладнання безпосередньо на об'єкт.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виконало свої зобов'язання щодо поставки </w:t>
      </w:r>
      <w:proofErr w:type="spellStart"/>
      <w:r w:rsidRPr="009C74BB">
        <w:rPr>
          <w:rFonts w:ascii="Times New Roman" w:eastAsia="Times New Roman" w:hAnsi="Times New Roman" w:cs="Times New Roman"/>
          <w:color w:val="000000"/>
          <w:sz w:val="27"/>
          <w:szCs w:val="27"/>
          <w:lang w:eastAsia="uk-UA"/>
        </w:rPr>
        <w:t>мультиплексорного</w:t>
      </w:r>
      <w:proofErr w:type="spellEnd"/>
      <w:r w:rsidRPr="009C74BB">
        <w:rPr>
          <w:rFonts w:ascii="Times New Roman" w:eastAsia="Times New Roman" w:hAnsi="Times New Roman" w:cs="Times New Roman"/>
          <w:color w:val="000000"/>
          <w:sz w:val="27"/>
          <w:szCs w:val="27"/>
          <w:lang w:eastAsia="uk-UA"/>
        </w:rPr>
        <w:t xml:space="preserve"> обладнання, претензій не було, а ТОВ «АСТ Технології» розрахувалося в повному обсязі.</w:t>
      </w:r>
    </w:p>
    <w:p w14:paraId="100FA18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їй невідомо, ОСОБА_5 теж не знає. З ТОВ «МКМ Сервіс ЛТД» не співпрацювали.</w:t>
      </w:r>
    </w:p>
    <w:p w14:paraId="42B3E70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Свідок ОСОБА_17 під час судового слідства дав суду показання про те, що зареєстрований як фізична особа - підприємець в ІТ сфері, з ОСОБА_2 не знайомий, в судовому засіданні побачив його вперше.</w:t>
      </w:r>
    </w:p>
    <w:p w14:paraId="0AB383A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2010-2014 роках працював в ТОВ «МКМ Сервіс ЛТД» на посаді економіста, до його посадових обов'язків входило готувати договори з іншими компаніями, по факту виконання робіт або постачання обладнання, готувати акти прийняття робіт та виставляти рахунки.</w:t>
      </w:r>
    </w:p>
    <w:p w14:paraId="23CDDA9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відомо, так як укладали з ними договір на поставку </w:t>
      </w:r>
      <w:proofErr w:type="spellStart"/>
      <w:r w:rsidRPr="009C74BB">
        <w:rPr>
          <w:rFonts w:ascii="Times New Roman" w:eastAsia="Times New Roman" w:hAnsi="Times New Roman" w:cs="Times New Roman"/>
          <w:color w:val="000000"/>
          <w:sz w:val="27"/>
          <w:szCs w:val="27"/>
          <w:lang w:eastAsia="uk-UA"/>
        </w:rPr>
        <w:t>мультиплексорного</w:t>
      </w:r>
      <w:proofErr w:type="spellEnd"/>
      <w:r w:rsidRPr="009C74BB">
        <w:rPr>
          <w:rFonts w:ascii="Times New Roman" w:eastAsia="Times New Roman" w:hAnsi="Times New Roman" w:cs="Times New Roman"/>
          <w:color w:val="000000"/>
          <w:sz w:val="27"/>
          <w:szCs w:val="27"/>
          <w:lang w:eastAsia="uk-UA"/>
        </w:rPr>
        <w:t xml:space="preserve"> обладнання, який він готував особисто, договір був один, на частини договір не розбивався, всі договори підписував ОСОБА_10. </w:t>
      </w:r>
      <w:r w:rsidRPr="009C74BB">
        <w:rPr>
          <w:rFonts w:ascii="Times New Roman" w:eastAsia="Times New Roman" w:hAnsi="Times New Roman" w:cs="Times New Roman"/>
          <w:color w:val="000000"/>
          <w:sz w:val="27"/>
          <w:szCs w:val="27"/>
          <w:lang w:eastAsia="uk-UA"/>
        </w:rPr>
        <w:lastRenderedPageBreak/>
        <w:t>Переписувалися по електронній пошті щодо специфікації та кількості товару з представником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ОСОБА_16, особисто з ним не бачився.</w:t>
      </w:r>
    </w:p>
    <w:p w14:paraId="2B4856B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Документи для підписання передавалися кур'єром, чи направляв ОСОБА_16 проект договору електронною поштою не пам'ятає. Яким чином поставлялося обладнання з ТОВ «МКМ Сервіс ЛТД»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йому невідомо, чи постачалося обладнання через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йому теж невідомо.</w:t>
      </w:r>
    </w:p>
    <w:p w14:paraId="113334E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На скільки він пам'ятає, договір на проведення робіт був укладений з 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 Видаткові накладні видавала бухгалтерія, за товар відповідав завідуючий складом. В ТОВ «МКМ Сервіс ЛТД» на період 2012 року вантажних машин не було.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не пам'ятає, ОСОБА_5 теж не пам'ятає, нікого з цього товариства не знає. Щодо постачання обладнання з ТОВ «МКМ Сервіс ЛТД» через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для подальшого продажу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йому нічого не відомо, на скільки він пам'ятає був лише прямий договір поставки обладнання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вказівок на зміну договору чи розділення договору на дві частини не було.</w:t>
      </w:r>
    </w:p>
    <w:p w14:paraId="7481188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Чи точно пам'ятає, що у ТОВ «МКМ Сервіс ЛТД» з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був укладений договір на поставку обладнання, а з 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 - на виконання робіт, а не навпаки, відповів, що можливо він помиляється.</w:t>
      </w:r>
    </w:p>
    <w:p w14:paraId="1797872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свою чергу свідок ОСОБА_16 під час судового слідства дав суду показання про те, що працює провідним інженером в ТОВ «АСТ Технології» по сумісництву, та за основним місцем роботи працює провідним інженером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w:t>
      </w:r>
    </w:p>
    <w:p w14:paraId="2B28CA59"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2012 році займав ці ж посади. До посадових обов'язків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входило: технічний аналіз ринку, технічне супроводження проектів по зв'язку, робота з замовниками, такими як «Обленерго», «Укренерго», контроль з технічної сторони реалізації проектів, складення специфікацій проектування, контроль виконання робіт на об'єктах. В ТОВ «АСТ Технології» виконував такі ж функції.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спілкувався лише з замовниками, з постачальниками товарів та послуг спілкувався про те, куди вони привезуть товар.</w:t>
      </w:r>
    </w:p>
    <w:p w14:paraId="56E7706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Коли привозили товар, спочатку перевіряв документально, потім фактично на об'єктах перевірялося, що саме привезли та кількість товару. Товар привозився або на склад, або безпосередньо на об'єкт.</w:t>
      </w:r>
    </w:p>
    <w:p w14:paraId="07CF0DF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«МКМ Сервіс ЛТД» відомо, так як в 2009 році ця компанія була підрядником 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по розробці станційної частини проекту будівництва ВОЛЗ на ділянці Трипілля-Черкаси-Кременчук-Полтава-Зміївська ТЕС.</w:t>
      </w:r>
    </w:p>
    <w:p w14:paraId="2D5840B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З ТОВ «МКМ Сервіс ЛТД» він працював з інженером ОСОБА_18, їздив по об'єктах, перевіряв, розробляв електропостачання, розробляв волоконну лінію, </w:t>
      </w:r>
      <w:r w:rsidRPr="009C74BB">
        <w:rPr>
          <w:rFonts w:ascii="Times New Roman" w:eastAsia="Times New Roman" w:hAnsi="Times New Roman" w:cs="Times New Roman"/>
          <w:color w:val="000000"/>
          <w:sz w:val="27"/>
          <w:szCs w:val="27"/>
          <w:lang w:eastAsia="uk-UA"/>
        </w:rPr>
        <w:lastRenderedPageBreak/>
        <w:t>також він знайомий зі ОСОБА_19 та ОСОБА_17, кілька раз бачив ОСОБА_10, спілкувалися з ним про монтаж обладнання виробництва «</w:t>
      </w:r>
      <w:proofErr w:type="spellStart"/>
      <w:r w:rsidRPr="009C74BB">
        <w:rPr>
          <w:rFonts w:ascii="Times New Roman" w:eastAsia="Times New Roman" w:hAnsi="Times New Roman" w:cs="Times New Roman"/>
          <w:color w:val="000000"/>
          <w:sz w:val="27"/>
          <w:szCs w:val="27"/>
          <w:lang w:eastAsia="uk-UA"/>
        </w:rPr>
        <w:t>Нокіа</w:t>
      </w:r>
      <w:proofErr w:type="spellEnd"/>
      <w:r w:rsidRPr="009C74BB">
        <w:rPr>
          <w:rFonts w:ascii="Times New Roman" w:eastAsia="Times New Roman" w:hAnsi="Times New Roman" w:cs="Times New Roman"/>
          <w:color w:val="000000"/>
          <w:sz w:val="27"/>
          <w:szCs w:val="27"/>
          <w:lang w:eastAsia="uk-UA"/>
        </w:rPr>
        <w:t>» та «Сіменс».</w:t>
      </w:r>
    </w:p>
    <w:p w14:paraId="2DB82B0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 ОСОБА_17 познайомився в 2013 році, відправляв йому перелік обладнання, яке потрібно було змонтувати по кожному об'єкту та складав акт прийому-передачі в монтаж, ОСОБА_17 підписував акти виконаних робіт зі сторони ТОВ «МКМ Сервіс ЛТД».</w:t>
      </w:r>
    </w:p>
    <w:p w14:paraId="0D56ED3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2009 році ТОВ «МКМ Сервіс ЛТД» розробляв проект, в 2013 році виконували роботи по монтажу обладнання на об'єктах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Від кого надходило обладнання для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йому невідомо, так як він не займається закупкою обладнання.</w:t>
      </w:r>
    </w:p>
    <w:p w14:paraId="5AD6B8E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йому невідомо, працівників звідти теж не знає. Вперше почув про назву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 допитів в податковій міліції.</w:t>
      </w:r>
    </w:p>
    <w:p w14:paraId="7A8188E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його обов'язки входила перевірка поставленого обладнання на справжність та функціональність. Участі в підготовці договору купівлі-продажу або надання послуг з ТОВ «МКМ Сервіс ЛТД» не приймав.</w:t>
      </w:r>
    </w:p>
    <w:p w14:paraId="566D1AB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Брав участь в підготовці проекту договору по монтажних роботах, а саме надавав перелік обладнання ОСОБА_12. Не пам'ятає чи змінювалася ціна на монтаж після підписання первинного договору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«МКМ Сервіс», зі сторони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«АСТ Технології».</w:t>
      </w:r>
    </w:p>
    <w:p w14:paraId="32A5FB5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На об'єкті, під час монтажу, присутній був він, так як він відповідав за даний проект, інколи був присутній генеральний директор ТОВ «АСТ-Технології» - ОСОБА_20 В більшості на об'єктах товар розвозив автомобіль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а він особисто приймав товар на всіх об'єктах.</w:t>
      </w:r>
    </w:p>
    <w:p w14:paraId="24A8799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2012 році одночасно не приймав участі в переговорах на поставку обладнання Сіменс, чи інших виробників, та монтаж обладнання ТОВ «МКМ Сервіс ЛТД» на об'єктах ДП «Укренерго», так як ТОВ «МКМ Сервіс ЛТД» не поставляло обладнання. Жодних пропозицій не вносив ОСОБА_10, ОСОБА_17 та іншим особам ТОВ «МКМ Сервіс ЛТД» щодо розділення договору на поставку на монтаж обладнання на дві частини, де ТОВ «МКМ Сервіс ЛТД» буде здійснювати лише монтаж обладнання, а поставка буде здійснюватися через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Про зміни договору на дві частини йому було не відомо, такого договору не бачив, участі у підготовці та розробці договору не приймав, також йому не відомо, як підписувалися договори між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«МКМ Сервіс ЛТД».</w:t>
      </w:r>
    </w:p>
    <w:p w14:paraId="6E4E9F0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Обладнання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приймав ОСОБА_11, який був начальником складу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саме він і підписував накладну на відпуск товару, від ТОВ «АСТ Технології» безпосередньо приймав обладнання ОСОБА_16 та ставив свій підпис.</w:t>
      </w:r>
    </w:p>
    <w:p w14:paraId="5936C5D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Перевезення обладнання між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«АСТ Технології» здійснювалося шляхом виписки накладної, яка передавалася водію, він привозив на об'єкт, на об'єкті товар вивантажувався та перевірявся, підписувалася видаткова накладна. Від ТОВ «АСТ Технології» видаткову накладну підписував він.</w:t>
      </w:r>
    </w:p>
    <w:p w14:paraId="25500F3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Від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на ТОВ «АСТ Технології» обладнання було поставлено все. Суть господарських взаємовідносин між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йому невідома. Ніколи не бачив, щоб приймали обладнання від ТОВ «МКМ Сервіс ЛТД».</w:t>
      </w:r>
    </w:p>
    <w:p w14:paraId="0B636E9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Свідок ОСОБА_21 під час судового слідства дав суду показання про те, що працює головним державним інспектором ОУ ГУ ДФС в м. Києві, до його посадових обов'язків входить виконання завдань оперативних підрозділів, слідчих підрозділів ДФС та інших органів, проведення аналізу та проведення дослідження наявних матеріалів та даних, що містяться в базах даних ДФС в м. Києві.</w:t>
      </w:r>
    </w:p>
    <w:p w14:paraId="0097768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Назви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йому відомі, чи провадив аналітичне дослідження господарських взаємовідносин цих підприємств не пам'ятає.</w:t>
      </w:r>
    </w:p>
    <w:p w14:paraId="4DA9AA79"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Аналітичне дослідження проводиться на підставі наданих матеріалів ініціатором дослідження та на підставі даних, що містяться в базі даних ДФС. На підставі яких конкретних документів 18.08.2016 року він проводив аналітичне дослідження не пам'ятає, це зазначено в аналітичному дослідженні.</w:t>
      </w:r>
    </w:p>
    <w:p w14:paraId="00FDB09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 яких документів було встановлено, що засновник ОСОБА_5 зареєстрував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за винагороду, і чи було надано йому протокол зборів учасників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від 29.03.2012 року про те, що ОСОБА_5 продав свою частину в розмірі 100% ОСОБА_22 відповідно до договору купівлі-продажу 29.03.2012 року , не пам'ятає. Чому з 40 договорів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 ТОВ «</w:t>
      </w:r>
      <w:proofErr w:type="spellStart"/>
      <w:r w:rsidRPr="009C74BB">
        <w:rPr>
          <w:rFonts w:ascii="Times New Roman" w:eastAsia="Times New Roman" w:hAnsi="Times New Roman" w:cs="Times New Roman"/>
          <w:color w:val="000000"/>
          <w:sz w:val="27"/>
          <w:szCs w:val="27"/>
          <w:lang w:eastAsia="uk-UA"/>
        </w:rPr>
        <w:t>Капрмбуд</w:t>
      </w:r>
      <w:proofErr w:type="spellEnd"/>
      <w:r w:rsidRPr="009C74BB">
        <w:rPr>
          <w:rFonts w:ascii="Times New Roman" w:eastAsia="Times New Roman" w:hAnsi="Times New Roman" w:cs="Times New Roman"/>
          <w:color w:val="000000"/>
          <w:sz w:val="27"/>
          <w:szCs w:val="27"/>
          <w:lang w:eastAsia="uk-UA"/>
        </w:rPr>
        <w:t>» лише 3 недійсних, а 37 дійсних, відповів, що можливо не всі матеріали були надані слідчим для дослідження, адже аналітичне дослідження проводилося на підставі тих матеріалів, які вказані в аналітичному дослідженні.</w:t>
      </w:r>
    </w:p>
    <w:p w14:paraId="1F6D2F0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Свідок ОСОБА_10 під час судового слідства дав суду показання про те, що працює на посаді генерального директора ТОВ «МКМ Сервіс ЛТД» з 02.09.2009 року, з ОСОБА_2 не знайомий, ні в яких стосунках з ним не перебуває.</w:t>
      </w:r>
    </w:p>
    <w:p w14:paraId="3AB12D8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Оскільки він являється власником ТОВ «МКМ Сервіс ЛТД», тому його стосується все в компанії, як і планування, так і підписання контрактів, зустрічі з клієнтами, відвідування державних структур.</w:t>
      </w:r>
    </w:p>
    <w:p w14:paraId="3A2B81A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йому відомі. В 2012 році на ТОВ «МКМ Сервіс ЛТД» вийшло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пропозиція була на поставку обладнання та його </w:t>
      </w:r>
      <w:proofErr w:type="spellStart"/>
      <w:r w:rsidRPr="009C74BB">
        <w:rPr>
          <w:rFonts w:ascii="Times New Roman" w:eastAsia="Times New Roman" w:hAnsi="Times New Roman" w:cs="Times New Roman"/>
          <w:color w:val="000000"/>
          <w:sz w:val="27"/>
          <w:szCs w:val="27"/>
          <w:lang w:eastAsia="uk-UA"/>
        </w:rPr>
        <w:t>монтаж.Потім</w:t>
      </w:r>
      <w:proofErr w:type="spellEnd"/>
      <w:r w:rsidRPr="009C74BB">
        <w:rPr>
          <w:rFonts w:ascii="Times New Roman" w:eastAsia="Times New Roman" w:hAnsi="Times New Roman" w:cs="Times New Roman"/>
          <w:color w:val="000000"/>
          <w:sz w:val="27"/>
          <w:szCs w:val="27"/>
          <w:lang w:eastAsia="uk-UA"/>
        </w:rPr>
        <w:t xml:space="preserve"> вияснилося, що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буде </w:t>
      </w:r>
      <w:r w:rsidRPr="009C74BB">
        <w:rPr>
          <w:rFonts w:ascii="Times New Roman" w:eastAsia="Times New Roman" w:hAnsi="Times New Roman" w:cs="Times New Roman"/>
          <w:color w:val="000000"/>
          <w:sz w:val="27"/>
          <w:szCs w:val="27"/>
          <w:lang w:eastAsia="uk-UA"/>
        </w:rPr>
        <w:lastRenderedPageBreak/>
        <w:t>підписувати договір з ТОВ «МКМ Сервіс ЛТД» лише на монтаж, а на поставку обладнання з ТОВ «МКМ Сервіс ЛТД» підписали договір декілька інших компаній, таких як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ТОВ «Вікторія Сервіс» та інші.</w:t>
      </w:r>
    </w:p>
    <w:p w14:paraId="321A708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Чому була розділена пропозиція на поставку обладнання та на монтаж з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йому невідомо, але сталося це після проведення тендеру. Договори від ТОВ «МКМ Сервіс ЛТД» підписував ОСОБА_17 та ОСОБА_19. Договір з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ТОВ «МКМ Сервіс ЛТД» підписали восени 2012 року, а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зимою 2012 року, кожен договір підписували окремо, спільної зустрічі не було, договори підписував особисто .</w:t>
      </w:r>
    </w:p>
    <w:p w14:paraId="3B5B20F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 представників від ТОВ «МКМ Сервіс ЛТД» вів переговори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ОСОБА_17, різниці кому поставляти обладнання для ТОВ «МКМ Сервіс ЛТД» не було, так як ціна не відрізнялася.</w:t>
      </w:r>
    </w:p>
    <w:p w14:paraId="320B7EB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 представників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вів переговори ОСОБА_12 та ОСОБА_23, переговори проходили в приміщенні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адреси не пам'ятає, це окрема будівля, офіс на 2 поверсі, зі сторони ТОВ «МКМ Сервіс ЛТД» переговори вів ОСОБА_19.</w:t>
      </w:r>
    </w:p>
    <w:p w14:paraId="7E09F38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ОСОБА_16 знає, він вів переговори з економістами, але яку компанію представляв - не пам'ятає.</w:t>
      </w:r>
    </w:p>
    <w:p w14:paraId="5ED1285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На досудовому розслідуванні дав покази, що саме ОСОБА_16 запропонував ОСОБА_17 розділення договору на дві частини, пояснив, що такого не пам'ятає, можливо на той час так думав, однак подумавши, зараз вважає, що він помилявся.</w:t>
      </w:r>
    </w:p>
    <w:p w14:paraId="19063DD9"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оплатило придбання обладнання у ТОВ «МКМ Сервіс ЛТД» 100% </w:t>
      </w:r>
      <w:proofErr w:type="spellStart"/>
      <w:r w:rsidRPr="009C74BB">
        <w:rPr>
          <w:rFonts w:ascii="Times New Roman" w:eastAsia="Times New Roman" w:hAnsi="Times New Roman" w:cs="Times New Roman"/>
          <w:color w:val="000000"/>
          <w:sz w:val="27"/>
          <w:szCs w:val="27"/>
          <w:lang w:eastAsia="uk-UA"/>
        </w:rPr>
        <w:t>передоплатою.Після</w:t>
      </w:r>
      <w:proofErr w:type="spellEnd"/>
      <w:r w:rsidRPr="009C74BB">
        <w:rPr>
          <w:rFonts w:ascii="Times New Roman" w:eastAsia="Times New Roman" w:hAnsi="Times New Roman" w:cs="Times New Roman"/>
          <w:color w:val="000000"/>
          <w:sz w:val="27"/>
          <w:szCs w:val="27"/>
          <w:lang w:eastAsia="uk-UA"/>
        </w:rPr>
        <w:t xml:space="preserve"> цього приїжджали водії з довіреністю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та своїм вантажним автотранспортом забирали обладнання зі складу ТОВ «МКМ Сервіс ЛТД».</w:t>
      </w:r>
    </w:p>
    <w:p w14:paraId="1F7F5AF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Монтажем обладнання на об'єктах «Укренерго» займалися працівники ТОВ «МКМ Сервіс ЛТД».</w:t>
      </w:r>
    </w:p>
    <w:p w14:paraId="73D0905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Свідок</w:t>
      </w:r>
      <w:r w:rsidRPr="009C74BB">
        <w:rPr>
          <w:rFonts w:ascii="Times New Roman" w:eastAsia="Times New Roman" w:hAnsi="Times New Roman" w:cs="Times New Roman"/>
          <w:i/>
          <w:iCs/>
          <w:color w:val="000000"/>
          <w:sz w:val="27"/>
          <w:szCs w:val="27"/>
          <w:lang w:eastAsia="uk-UA"/>
        </w:rPr>
        <w:t>  </w:t>
      </w:r>
      <w:r w:rsidRPr="009C74BB">
        <w:rPr>
          <w:rFonts w:ascii="Times New Roman" w:eastAsia="Times New Roman" w:hAnsi="Times New Roman" w:cs="Times New Roman"/>
          <w:color w:val="000000"/>
          <w:sz w:val="27"/>
          <w:szCs w:val="27"/>
          <w:lang w:eastAsia="uk-UA"/>
        </w:rPr>
        <w:t>ОСОБА_11 під час судового слідства дав суду показання про те, що з ОСОБА_2 знайомий, так як займав посаду завідуючого складом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протягом 18 років.</w:t>
      </w:r>
    </w:p>
    <w:p w14:paraId="233F1E3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 представниками постачальників не спілкувався. Коли товар поставлявся на склад, він перевірявся за видатковою накладною, якщо товару не вистачало, він не ставив свій підпис, доповідав начальнику та не приймав такий товар, якщо товару вистачало, він у видатковій накладній ставив свій підпис, після чого накладну віддавав у бухгалтерію, де заносилися відомості в базу про наявність такого товару.</w:t>
      </w:r>
    </w:p>
    <w:p w14:paraId="477638E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йому </w:t>
      </w:r>
      <w:proofErr w:type="spellStart"/>
      <w:r w:rsidRPr="009C74BB">
        <w:rPr>
          <w:rFonts w:ascii="Times New Roman" w:eastAsia="Times New Roman" w:hAnsi="Times New Roman" w:cs="Times New Roman"/>
          <w:color w:val="000000"/>
          <w:sz w:val="27"/>
          <w:szCs w:val="27"/>
          <w:lang w:eastAsia="uk-UA"/>
        </w:rPr>
        <w:t>відоме.Це</w:t>
      </w:r>
      <w:proofErr w:type="spellEnd"/>
      <w:r w:rsidRPr="009C74BB">
        <w:rPr>
          <w:rFonts w:ascii="Times New Roman" w:eastAsia="Times New Roman" w:hAnsi="Times New Roman" w:cs="Times New Roman"/>
          <w:color w:val="000000"/>
          <w:sz w:val="27"/>
          <w:szCs w:val="27"/>
          <w:lang w:eastAsia="uk-UA"/>
        </w:rPr>
        <w:t xml:space="preserve"> був один з постачальників </w:t>
      </w:r>
      <w:proofErr w:type="spellStart"/>
      <w:r w:rsidRPr="009C74BB">
        <w:rPr>
          <w:rFonts w:ascii="Times New Roman" w:eastAsia="Times New Roman" w:hAnsi="Times New Roman" w:cs="Times New Roman"/>
          <w:color w:val="000000"/>
          <w:sz w:val="27"/>
          <w:szCs w:val="27"/>
          <w:lang w:eastAsia="uk-UA"/>
        </w:rPr>
        <w:t>товару.Як</w:t>
      </w:r>
      <w:proofErr w:type="spellEnd"/>
      <w:r w:rsidRPr="009C74BB">
        <w:rPr>
          <w:rFonts w:ascii="Times New Roman" w:eastAsia="Times New Roman" w:hAnsi="Times New Roman" w:cs="Times New Roman"/>
          <w:color w:val="000000"/>
          <w:sz w:val="27"/>
          <w:szCs w:val="27"/>
          <w:lang w:eastAsia="uk-UA"/>
        </w:rPr>
        <w:t xml:space="preserve"> правило товар постачався транспортом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але якщо товар був велико габаритний - тоді компанія могла поставити його своїм транспортом, але як було в цьому конкретному випадку не пам'ятає.</w:t>
      </w:r>
    </w:p>
    <w:p w14:paraId="1D7206D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Хто з водіїв поставляв товар в цьому випадку не пам'ятає. Недоліків в товарі поставленому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не було, товар поставлявся згідно документів, в більшості обладнання було реалізовано мабуть ТОВ «АСТ-Технології» та ДП «Укренерго», але точно сказати не може.</w:t>
      </w:r>
    </w:p>
    <w:p w14:paraId="3A7CD81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Свідок ОСОБА_23 під час судового слідства дав суду показання про те, що працює в 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 на посаді заступника генерального директора, з ОСОБА_2 знайомий, перебувають в хороших робочих, дружніх стосунках.</w:t>
      </w:r>
    </w:p>
    <w:p w14:paraId="627AEBD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кінці 2011 року на початку 2012 року дізналися, що ТОВ «АСТ-Технології» виграло великий тендер ДП «Укренерго» по проекту оптичного зв'язку .Тоді 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 для ТОВ «АСТ-Технології» запропонувало свою участь в роботах, які вони повинні були виконати. В ТОВ «АСТ-Технології» пояснили, що вони мають право працювати лише з одним підрядником -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участь якого у проведенні робіт погоджена з замовником, тому звертайтеся до ОСОБА_2.</w:t>
      </w:r>
    </w:p>
    <w:p w14:paraId="20B61F6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Ми звернулися до генерального директора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він погодився на співпрацю і таким чином 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 отримали запит на поставку певного обладнання.</w:t>
      </w:r>
    </w:p>
    <w:p w14:paraId="05E0524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подальшому з'явилася специфікація на поставку обладнання, яке пізніше знайшли на ТОВ «МКМ Сервіс ЛТД».</w:t>
      </w:r>
    </w:p>
    <w:p w14:paraId="09C1DBD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Особисто зустрівся з директором ТОВ «МКМ Сервіс ЛТД», в результаті чого були укладені договори на поставку </w:t>
      </w:r>
      <w:proofErr w:type="spellStart"/>
      <w:r w:rsidRPr="009C74BB">
        <w:rPr>
          <w:rFonts w:ascii="Times New Roman" w:eastAsia="Times New Roman" w:hAnsi="Times New Roman" w:cs="Times New Roman"/>
          <w:color w:val="000000"/>
          <w:sz w:val="27"/>
          <w:szCs w:val="27"/>
          <w:lang w:eastAsia="uk-UA"/>
        </w:rPr>
        <w:t>мультиплексорного</w:t>
      </w:r>
      <w:proofErr w:type="spellEnd"/>
      <w:r w:rsidRPr="009C74BB">
        <w:rPr>
          <w:rFonts w:ascii="Times New Roman" w:eastAsia="Times New Roman" w:hAnsi="Times New Roman" w:cs="Times New Roman"/>
          <w:color w:val="000000"/>
          <w:sz w:val="27"/>
          <w:szCs w:val="27"/>
          <w:lang w:eastAsia="uk-UA"/>
        </w:rPr>
        <w:t xml:space="preserve"> обладнання зв'язку, що в подальшому було поставлено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w:t>
      </w:r>
    </w:p>
    <w:p w14:paraId="6D1BA3B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Переговори між директором ТОВ «МКМ Сервіс ЛТД» ОСОБА_10 та ним відбувалися в офісному приміщенні 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 яке розташоване на другому поверсі адміністративного приміщення по вул. Верховинця, 12, в м. Києві. Офісне приміщення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розташоване в житловому будинку навпроти на першому поверсі, по вул. Верховинця, 10.</w:t>
      </w:r>
    </w:p>
    <w:p w14:paraId="586490C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Зустрічалися з директором ТОВ «МКМ Сервіс ЛТД» ОСОБА_10 рази 3 в 2012 році, більше ніхто з працівників переговори не вів.</w:t>
      </w:r>
    </w:p>
    <w:p w14:paraId="2513E2E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Обладнання постачалося транспортом ТОВ «МКМ Сервіс ЛТД» на склад 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 xml:space="preserve">», який розташований в цьому ж будинку. На які об'єкти та яке обладнання везти, погоджував ОСОБА_16, так як був координатором </w:t>
      </w:r>
      <w:r w:rsidRPr="009C74BB">
        <w:rPr>
          <w:rFonts w:ascii="Times New Roman" w:eastAsia="Times New Roman" w:hAnsi="Times New Roman" w:cs="Times New Roman"/>
          <w:color w:val="000000"/>
          <w:sz w:val="27"/>
          <w:szCs w:val="27"/>
          <w:lang w:eastAsia="uk-UA"/>
        </w:rPr>
        <w:lastRenderedPageBreak/>
        <w:t>поставок, від нього була інформація, куди повинна була поїхати конкретна машина.</w:t>
      </w:r>
    </w:p>
    <w:p w14:paraId="06F4E7B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Крім ТОВ «МКМ Сервіс ЛТД», обладнання закуповувалось у інших підприємств, а саме: кабель закупали в Китаї.</w:t>
      </w:r>
    </w:p>
    <w:p w14:paraId="7C699CC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Який відсоток прибутковості складало для 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 відносини з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не пам'ятає.</w:t>
      </w:r>
    </w:p>
    <w:p w14:paraId="7AB1A8C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Суму договору з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не пам'ятає,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за поставлене обладнання розрахувалося в повному об'ємі.</w:t>
      </w:r>
    </w:p>
    <w:p w14:paraId="0CA4FCF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Коли 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 звернулося до ТОВ «АСТ-Технології» з пропозицією про участь у виконанні робіт, ОСОБА_5 з ТОВ «АСТ-Технології» відповіла, що їх генеральним підрядником є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після чого 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 виконувало поставку кабелю та обладнання. Про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йому стало відомо під час допиту в межах кримінального провадження, раніше про нього не чув.</w:t>
      </w:r>
    </w:p>
    <w:p w14:paraId="3089506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Свідок</w:t>
      </w:r>
      <w:r w:rsidRPr="009C74BB">
        <w:rPr>
          <w:rFonts w:ascii="Times New Roman" w:eastAsia="Times New Roman" w:hAnsi="Times New Roman" w:cs="Times New Roman"/>
          <w:i/>
          <w:iCs/>
          <w:color w:val="000000"/>
          <w:sz w:val="27"/>
          <w:szCs w:val="27"/>
          <w:lang w:eastAsia="uk-UA"/>
        </w:rPr>
        <w:t>  </w:t>
      </w:r>
      <w:r w:rsidRPr="009C74BB">
        <w:rPr>
          <w:rFonts w:ascii="Times New Roman" w:eastAsia="Times New Roman" w:hAnsi="Times New Roman" w:cs="Times New Roman"/>
          <w:color w:val="000000"/>
          <w:sz w:val="27"/>
          <w:szCs w:val="27"/>
          <w:lang w:eastAsia="uk-UA"/>
        </w:rPr>
        <w:t>ОСОБА_12 під час судового слідства дав суду показання про те, що працює в ТОВ «АСТ-Технології» заступником генерального директора з 2010 року. З ОСОБА_2 знайомий, працював у нього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стосунки були службові, робочі.</w:t>
      </w:r>
    </w:p>
    <w:p w14:paraId="1EDE032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період 2011-2012 років працював 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».Це було не основне місце роботи.</w:t>
      </w:r>
    </w:p>
    <w:p w14:paraId="462C3F3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знаходилося за </w:t>
      </w:r>
      <w:proofErr w:type="spellStart"/>
      <w:r w:rsidRPr="009C74BB">
        <w:rPr>
          <w:rFonts w:ascii="Times New Roman" w:eastAsia="Times New Roman" w:hAnsi="Times New Roman" w:cs="Times New Roman"/>
          <w:color w:val="000000"/>
          <w:sz w:val="27"/>
          <w:szCs w:val="27"/>
          <w:lang w:eastAsia="uk-UA"/>
        </w:rPr>
        <w:t>адресою</w:t>
      </w:r>
      <w:proofErr w:type="spellEnd"/>
      <w:r w:rsidRPr="009C74BB">
        <w:rPr>
          <w:rFonts w:ascii="Times New Roman" w:eastAsia="Times New Roman" w:hAnsi="Times New Roman" w:cs="Times New Roman"/>
          <w:color w:val="000000"/>
          <w:sz w:val="27"/>
          <w:szCs w:val="27"/>
          <w:lang w:eastAsia="uk-UA"/>
        </w:rPr>
        <w:t xml:space="preserve">: м. Київ, вул. </w:t>
      </w:r>
      <w:proofErr w:type="spellStart"/>
      <w:r w:rsidRPr="009C74BB">
        <w:rPr>
          <w:rFonts w:ascii="Times New Roman" w:eastAsia="Times New Roman" w:hAnsi="Times New Roman" w:cs="Times New Roman"/>
          <w:color w:val="000000"/>
          <w:sz w:val="27"/>
          <w:szCs w:val="27"/>
          <w:lang w:eastAsia="uk-UA"/>
        </w:rPr>
        <w:t>В.Верховинця</w:t>
      </w:r>
      <w:proofErr w:type="spellEnd"/>
      <w:r w:rsidRPr="009C74BB">
        <w:rPr>
          <w:rFonts w:ascii="Times New Roman" w:eastAsia="Times New Roman" w:hAnsi="Times New Roman" w:cs="Times New Roman"/>
          <w:color w:val="000000"/>
          <w:sz w:val="27"/>
          <w:szCs w:val="27"/>
          <w:lang w:eastAsia="uk-UA"/>
        </w:rPr>
        <w:t xml:space="preserve">, 10, 1 поверх житлового будинку, а офісне приміщення ТОВ «АСТ Технології» знаходилося за </w:t>
      </w:r>
      <w:proofErr w:type="spellStart"/>
      <w:r w:rsidRPr="009C74BB">
        <w:rPr>
          <w:rFonts w:ascii="Times New Roman" w:eastAsia="Times New Roman" w:hAnsi="Times New Roman" w:cs="Times New Roman"/>
          <w:color w:val="000000"/>
          <w:sz w:val="27"/>
          <w:szCs w:val="27"/>
          <w:lang w:eastAsia="uk-UA"/>
        </w:rPr>
        <w:t>адресою</w:t>
      </w:r>
      <w:proofErr w:type="spellEnd"/>
      <w:r w:rsidRPr="009C74BB">
        <w:rPr>
          <w:rFonts w:ascii="Times New Roman" w:eastAsia="Times New Roman" w:hAnsi="Times New Roman" w:cs="Times New Roman"/>
          <w:color w:val="000000"/>
          <w:sz w:val="27"/>
          <w:szCs w:val="27"/>
          <w:lang w:eastAsia="uk-UA"/>
        </w:rPr>
        <w:t>: м. Київ, вул. В. Верховинця, 12, 2 поверх, його робоче місце в 2011 році було в приміщенні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а з 2012 року робоче місце в основному знаходилося в офісному приміщенні ТОВ «АСТ-Технології».</w:t>
      </w:r>
    </w:p>
    <w:p w14:paraId="2A83175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Щодо електронної переписки між ним та заступником директора ТОВ «МКМ Сервіс ЛТД» ОСОБА_19 - це був особистий запит комерційних пропозицій на </w:t>
      </w:r>
      <w:proofErr w:type="spellStart"/>
      <w:r w:rsidRPr="009C74BB">
        <w:rPr>
          <w:rFonts w:ascii="Times New Roman" w:eastAsia="Times New Roman" w:hAnsi="Times New Roman" w:cs="Times New Roman"/>
          <w:color w:val="000000"/>
          <w:sz w:val="27"/>
          <w:szCs w:val="27"/>
          <w:lang w:eastAsia="uk-UA"/>
        </w:rPr>
        <w:t>мультиплексорне</w:t>
      </w:r>
      <w:proofErr w:type="spellEnd"/>
      <w:r w:rsidRPr="009C74BB">
        <w:rPr>
          <w:rFonts w:ascii="Times New Roman" w:eastAsia="Times New Roman" w:hAnsi="Times New Roman" w:cs="Times New Roman"/>
          <w:color w:val="000000"/>
          <w:sz w:val="27"/>
          <w:szCs w:val="27"/>
          <w:lang w:eastAsia="uk-UA"/>
        </w:rPr>
        <w:t xml:space="preserve"> обладнання, переписка велася з його особистої електронної пошти, це ніяк не було пов'язано з проектом по будівництву ВОЛЗ на ділянці Трипілля-Канів-Черкаси-Кременчук, та ділянці будівництва ВОЛЗ Кременчук-Полтава-Зміївська ТЕС, так як його в більшості цікавили технічні характеристики.</w:t>
      </w:r>
    </w:p>
    <w:p w14:paraId="022290E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Участі в переговорах та укладанні договору № 4098 від 09.11.2012 року, який укладений між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та ТОВ «МКМ </w:t>
      </w:r>
      <w:proofErr w:type="spellStart"/>
      <w:r w:rsidRPr="009C74BB">
        <w:rPr>
          <w:rFonts w:ascii="Times New Roman" w:eastAsia="Times New Roman" w:hAnsi="Times New Roman" w:cs="Times New Roman"/>
          <w:color w:val="000000"/>
          <w:sz w:val="27"/>
          <w:szCs w:val="27"/>
          <w:lang w:eastAsia="uk-UA"/>
        </w:rPr>
        <w:t>Серівс</w:t>
      </w:r>
      <w:proofErr w:type="spellEnd"/>
      <w:r w:rsidRPr="009C74BB">
        <w:rPr>
          <w:rFonts w:ascii="Times New Roman" w:eastAsia="Times New Roman" w:hAnsi="Times New Roman" w:cs="Times New Roman"/>
          <w:color w:val="000000"/>
          <w:sz w:val="27"/>
          <w:szCs w:val="27"/>
          <w:lang w:eastAsia="uk-UA"/>
        </w:rPr>
        <w:t xml:space="preserve"> ЛТД» щодо проведення робіт по монтажу обладнання на ділянці будівництва ВОЛЗ не приймав, також невідомо хто проводив переговори та займався поставкою обладнання.</w:t>
      </w:r>
    </w:p>
    <w:p w14:paraId="031E189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 xml:space="preserve">Про зміст проектної документації щодо проведення будівництва ВОЛЗ на вказаних ділянках відомо, в проектній документації було передбачено використання обладнання лише Сіменс, не можливо було використати інше </w:t>
      </w:r>
      <w:proofErr w:type="spellStart"/>
      <w:r w:rsidRPr="009C74BB">
        <w:rPr>
          <w:rFonts w:ascii="Times New Roman" w:eastAsia="Times New Roman" w:hAnsi="Times New Roman" w:cs="Times New Roman"/>
          <w:color w:val="000000"/>
          <w:sz w:val="27"/>
          <w:szCs w:val="27"/>
          <w:lang w:eastAsia="uk-UA"/>
        </w:rPr>
        <w:t>мультиплексорне</w:t>
      </w:r>
      <w:proofErr w:type="spellEnd"/>
      <w:r w:rsidRPr="009C74BB">
        <w:rPr>
          <w:rFonts w:ascii="Times New Roman" w:eastAsia="Times New Roman" w:hAnsi="Times New Roman" w:cs="Times New Roman"/>
          <w:color w:val="000000"/>
          <w:sz w:val="27"/>
          <w:szCs w:val="27"/>
          <w:lang w:eastAsia="uk-UA"/>
        </w:rPr>
        <w:t xml:space="preserve"> обладнання.</w:t>
      </w:r>
    </w:p>
    <w:p w14:paraId="34A2C39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Всіх основних постачальників та замовників товарів, робіт, послуг ТОВ «АСТ-Технології» в період 2013 року не пам'ятає, чи були постачальником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 не пам'ятає.</w:t>
      </w:r>
    </w:p>
    <w:p w14:paraId="6337053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ТОВ «МКМ Сервіс ЛТД» йому відомо, і саме в них він запитував комерційну пропозицію по </w:t>
      </w:r>
      <w:proofErr w:type="spellStart"/>
      <w:r w:rsidRPr="009C74BB">
        <w:rPr>
          <w:rFonts w:ascii="Times New Roman" w:eastAsia="Times New Roman" w:hAnsi="Times New Roman" w:cs="Times New Roman"/>
          <w:color w:val="000000"/>
          <w:sz w:val="27"/>
          <w:szCs w:val="27"/>
          <w:lang w:eastAsia="uk-UA"/>
        </w:rPr>
        <w:t>мультиплексорному</w:t>
      </w:r>
      <w:proofErr w:type="spellEnd"/>
      <w:r w:rsidRPr="009C74BB">
        <w:rPr>
          <w:rFonts w:ascii="Times New Roman" w:eastAsia="Times New Roman" w:hAnsi="Times New Roman" w:cs="Times New Roman"/>
          <w:color w:val="000000"/>
          <w:sz w:val="27"/>
          <w:szCs w:val="27"/>
          <w:lang w:eastAsia="uk-UA"/>
        </w:rPr>
        <w:t xml:space="preserve"> обладнанню, знайшов ТОВ «МКМ Сервіс ЛТД» в Інтернеті. Спілкувався по технічній частині зі ОСОБА_19, зустрічався з ОСОБА_10, так як винаймали офісне приміщення в 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 де його і бачив, але ніколи з ним не спілкувався особисто та знайомий особисто не був.</w:t>
      </w:r>
    </w:p>
    <w:p w14:paraId="50D0077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Чи зверталися ТОВ «АСТ-Технології» та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до ТОВ «МКМ Сервіс ЛТД» з пропозиціями надати ціни на </w:t>
      </w:r>
      <w:proofErr w:type="spellStart"/>
      <w:r w:rsidRPr="009C74BB">
        <w:rPr>
          <w:rFonts w:ascii="Times New Roman" w:eastAsia="Times New Roman" w:hAnsi="Times New Roman" w:cs="Times New Roman"/>
          <w:color w:val="000000"/>
          <w:sz w:val="27"/>
          <w:szCs w:val="27"/>
          <w:lang w:eastAsia="uk-UA"/>
        </w:rPr>
        <w:t>мультиплексорне</w:t>
      </w:r>
      <w:proofErr w:type="spellEnd"/>
      <w:r w:rsidRPr="009C74BB">
        <w:rPr>
          <w:rFonts w:ascii="Times New Roman" w:eastAsia="Times New Roman" w:hAnsi="Times New Roman" w:cs="Times New Roman"/>
          <w:color w:val="000000"/>
          <w:sz w:val="27"/>
          <w:szCs w:val="27"/>
          <w:lang w:eastAsia="uk-UA"/>
        </w:rPr>
        <w:t xml:space="preserve"> обладнання не </w:t>
      </w:r>
      <w:proofErr w:type="spellStart"/>
      <w:r w:rsidRPr="009C74BB">
        <w:rPr>
          <w:rFonts w:ascii="Times New Roman" w:eastAsia="Times New Roman" w:hAnsi="Times New Roman" w:cs="Times New Roman"/>
          <w:color w:val="000000"/>
          <w:sz w:val="27"/>
          <w:szCs w:val="27"/>
          <w:lang w:eastAsia="uk-UA"/>
        </w:rPr>
        <w:t>знає,так</w:t>
      </w:r>
      <w:proofErr w:type="spellEnd"/>
      <w:r w:rsidRPr="009C74BB">
        <w:rPr>
          <w:rFonts w:ascii="Times New Roman" w:eastAsia="Times New Roman" w:hAnsi="Times New Roman" w:cs="Times New Roman"/>
          <w:color w:val="000000"/>
          <w:sz w:val="27"/>
          <w:szCs w:val="27"/>
          <w:lang w:eastAsia="uk-UA"/>
        </w:rPr>
        <w:t xml:space="preserve"> як його більше цікавила технічна частина обладнання. Генерального директора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ОСОБА_2 про це не інформував, в тендерній пропозиції, отримані від ТОВ «МКМ Сервіс ЛТД», відомості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використати не могло, оскільки в 2012 році він перейшов працювати на постійне місце роботи до ТОВ «АСТ-Технології», в підготовці тендерної пропозиції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участі не приймав, про свої напрацюваннями нікому з співробітників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не повідомляв.</w:t>
      </w:r>
    </w:p>
    <w:p w14:paraId="57BB3D1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Про зустріч представників ТОВ «АСТ-Технології»,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ТОВ «</w:t>
      </w:r>
      <w:proofErr w:type="spellStart"/>
      <w:r w:rsidRPr="009C74BB">
        <w:rPr>
          <w:rFonts w:ascii="Times New Roman" w:eastAsia="Times New Roman" w:hAnsi="Times New Roman" w:cs="Times New Roman"/>
          <w:color w:val="000000"/>
          <w:sz w:val="27"/>
          <w:szCs w:val="27"/>
          <w:lang w:eastAsia="uk-UA"/>
        </w:rPr>
        <w:t>Тріанет</w:t>
      </w:r>
      <w:proofErr w:type="spellEnd"/>
      <w:r w:rsidRPr="009C74BB">
        <w:rPr>
          <w:rFonts w:ascii="Times New Roman" w:eastAsia="Times New Roman" w:hAnsi="Times New Roman" w:cs="Times New Roman"/>
          <w:color w:val="000000"/>
          <w:sz w:val="27"/>
          <w:szCs w:val="27"/>
          <w:lang w:eastAsia="uk-UA"/>
        </w:rPr>
        <w:t xml:space="preserve">», ТОВ «МКМ Сервіс ЛТД» - нічого не відомо, так як при цьому присутній не був. Щодо договору </w:t>
      </w:r>
      <w:proofErr w:type="spellStart"/>
      <w:r w:rsidRPr="009C74BB">
        <w:rPr>
          <w:rFonts w:ascii="Times New Roman" w:eastAsia="Times New Roman" w:hAnsi="Times New Roman" w:cs="Times New Roman"/>
          <w:color w:val="000000"/>
          <w:sz w:val="27"/>
          <w:szCs w:val="27"/>
          <w:lang w:eastAsia="uk-UA"/>
        </w:rPr>
        <w:t>підряду</w:t>
      </w:r>
      <w:proofErr w:type="spellEnd"/>
      <w:r w:rsidRPr="009C74BB">
        <w:rPr>
          <w:rFonts w:ascii="Times New Roman" w:eastAsia="Times New Roman" w:hAnsi="Times New Roman" w:cs="Times New Roman"/>
          <w:color w:val="000000"/>
          <w:sz w:val="27"/>
          <w:szCs w:val="27"/>
          <w:lang w:eastAsia="uk-UA"/>
        </w:rPr>
        <w:t xml:space="preserve"> між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«АСТ-Технології» в частині поставки обладнання, відповідно до договору між ДП «Укренерго» та ТОВ «АСТ-Технології» теж нічого не відомо.</w:t>
      </w:r>
    </w:p>
    <w:p w14:paraId="4522910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Свідок ОСОБА_19 під час судового слідства дав суду показання про те, що працює</w:t>
      </w:r>
      <w:r w:rsidRPr="009C74BB">
        <w:rPr>
          <w:rFonts w:ascii="Times New Roman" w:eastAsia="Times New Roman" w:hAnsi="Times New Roman" w:cs="Times New Roman"/>
          <w:b/>
          <w:bCs/>
          <w:color w:val="000000"/>
          <w:sz w:val="27"/>
          <w:szCs w:val="27"/>
          <w:lang w:eastAsia="uk-UA"/>
        </w:rPr>
        <w:t> </w:t>
      </w:r>
      <w:r w:rsidRPr="009C74BB">
        <w:rPr>
          <w:rFonts w:ascii="Times New Roman" w:eastAsia="Times New Roman" w:hAnsi="Times New Roman" w:cs="Times New Roman"/>
          <w:color w:val="000000"/>
          <w:sz w:val="27"/>
          <w:szCs w:val="27"/>
          <w:lang w:eastAsia="uk-UA"/>
        </w:rPr>
        <w:t>в ТОВ «МКМ Сервіс ЛТД», на посаді</w:t>
      </w:r>
      <w:r w:rsidRPr="009C74BB">
        <w:rPr>
          <w:rFonts w:ascii="Times New Roman" w:eastAsia="Times New Roman" w:hAnsi="Times New Roman" w:cs="Times New Roman"/>
          <w:b/>
          <w:bCs/>
          <w:color w:val="000000"/>
          <w:sz w:val="27"/>
          <w:szCs w:val="27"/>
          <w:lang w:eastAsia="uk-UA"/>
        </w:rPr>
        <w:t> </w:t>
      </w:r>
      <w:r w:rsidRPr="009C74BB">
        <w:rPr>
          <w:rFonts w:ascii="Times New Roman" w:eastAsia="Times New Roman" w:hAnsi="Times New Roman" w:cs="Times New Roman"/>
          <w:color w:val="000000"/>
          <w:sz w:val="27"/>
          <w:szCs w:val="27"/>
          <w:lang w:eastAsia="uk-UA"/>
        </w:rPr>
        <w:t>директора по збуту.</w:t>
      </w:r>
    </w:p>
    <w:p w14:paraId="5A22FAA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Про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відомо, так як у них було кілька контрактів по роботах пов'язаних з монтажем телекомунікаційного обладнання. В 2011 році на нього вийшов ОСОБА_12, який був, на скільки йому відомо, комерційним директором 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просив надати йому інформацію про можливість постачання та технічні характеристики обладнання, яке ТОВ «МКМ Сервіс ЛТД» продавали в Україні, на що ОСОБА_19 погодився. Після чого ТОВ «МКМ Сервіс ЛТД» надало ОСОБА_12 інформацію про це обладнання, здається було підготовлено комерційну пропозицію, де вказали ціну обладнання, вартість робіт та технічні характеристики, яку він направив електронним листом.</w:t>
      </w:r>
    </w:p>
    <w:p w14:paraId="0AF5F61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ОСОБА_12 пояснив, що цікавиться </w:t>
      </w:r>
      <w:proofErr w:type="spellStart"/>
      <w:r w:rsidRPr="009C74BB">
        <w:rPr>
          <w:rFonts w:ascii="Times New Roman" w:eastAsia="Times New Roman" w:hAnsi="Times New Roman" w:cs="Times New Roman"/>
          <w:color w:val="000000"/>
          <w:sz w:val="27"/>
          <w:szCs w:val="27"/>
          <w:lang w:eastAsia="uk-UA"/>
        </w:rPr>
        <w:t>мультиплексорним</w:t>
      </w:r>
      <w:proofErr w:type="spellEnd"/>
      <w:r w:rsidRPr="009C74BB">
        <w:rPr>
          <w:rFonts w:ascii="Times New Roman" w:eastAsia="Times New Roman" w:hAnsi="Times New Roman" w:cs="Times New Roman"/>
          <w:color w:val="000000"/>
          <w:sz w:val="27"/>
          <w:szCs w:val="27"/>
          <w:lang w:eastAsia="uk-UA"/>
        </w:rPr>
        <w:t xml:space="preserve"> обладнанням, так як він мав намір приймати участь в тендері. В 2012 році були укладені договори по </w:t>
      </w:r>
      <w:r w:rsidRPr="009C74BB">
        <w:rPr>
          <w:rFonts w:ascii="Times New Roman" w:eastAsia="Times New Roman" w:hAnsi="Times New Roman" w:cs="Times New Roman"/>
          <w:color w:val="000000"/>
          <w:sz w:val="27"/>
          <w:szCs w:val="27"/>
          <w:lang w:eastAsia="uk-UA"/>
        </w:rPr>
        <w:lastRenderedPageBreak/>
        <w:t>проведенню робіт на замовлення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Хто приймав участь в переговорах зі сторони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хто зі сторони ТОВ «МКМ Сервіс ЛТД», точно не пам'ятає. Де проходили переговори теж не пам'ятає.</w:t>
      </w:r>
    </w:p>
    <w:p w14:paraId="18ED9C2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офісному приміщенні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не був, з генеральним директором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ОСОБА_2 не знайомий, переговорів з ним не вів.</w:t>
      </w:r>
    </w:p>
    <w:p w14:paraId="6E8C63E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Чи приймав участь в переговорах з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генеральний директор ТОВ «МКМ Сервіс ЛТД» ОСОБА_10 - не пам'ятає. На той час ОСОБА_17 безпосередньо з співробітників ТОВ «МКМ Сервіс ЛТД» взаємодіяв чи представляв інтереси по організації проведення робіт на замовлення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Зі сторони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організовував роботу на той час ОСОБА_16.</w:t>
      </w:r>
    </w:p>
    <w:p w14:paraId="1AE25A2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Чи надходили пропозиції зі сторони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розділити угоди окремо на поставку обладнання та окремо на виконання робіт по </w:t>
      </w:r>
      <w:proofErr w:type="spellStart"/>
      <w:r w:rsidRPr="009C74BB">
        <w:rPr>
          <w:rFonts w:ascii="Times New Roman" w:eastAsia="Times New Roman" w:hAnsi="Times New Roman" w:cs="Times New Roman"/>
          <w:color w:val="000000"/>
          <w:sz w:val="27"/>
          <w:szCs w:val="27"/>
          <w:lang w:eastAsia="uk-UA"/>
        </w:rPr>
        <w:t>монтажу,не</w:t>
      </w:r>
      <w:proofErr w:type="spellEnd"/>
      <w:r w:rsidRPr="009C74BB">
        <w:rPr>
          <w:rFonts w:ascii="Times New Roman" w:eastAsia="Times New Roman" w:hAnsi="Times New Roman" w:cs="Times New Roman"/>
          <w:color w:val="000000"/>
          <w:sz w:val="27"/>
          <w:szCs w:val="27"/>
          <w:lang w:eastAsia="uk-UA"/>
        </w:rPr>
        <w:t xml:space="preserve"> пам'ятає.</w:t>
      </w:r>
    </w:p>
    <w:p w14:paraId="78AA83E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Про взаємовідносини між ТОВ «МКМ Сервіс ЛТД» та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пам'ятає, що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теж заключало з ТОВ «МКМ Сервіс ЛТД» договір на постачання </w:t>
      </w:r>
      <w:proofErr w:type="spellStart"/>
      <w:r w:rsidRPr="009C74BB">
        <w:rPr>
          <w:rFonts w:ascii="Times New Roman" w:eastAsia="Times New Roman" w:hAnsi="Times New Roman" w:cs="Times New Roman"/>
          <w:color w:val="000000"/>
          <w:sz w:val="27"/>
          <w:szCs w:val="27"/>
          <w:lang w:eastAsia="uk-UA"/>
        </w:rPr>
        <w:t>мультиплексорного</w:t>
      </w:r>
      <w:proofErr w:type="spellEnd"/>
      <w:r w:rsidRPr="009C74BB">
        <w:rPr>
          <w:rFonts w:ascii="Times New Roman" w:eastAsia="Times New Roman" w:hAnsi="Times New Roman" w:cs="Times New Roman"/>
          <w:color w:val="000000"/>
          <w:sz w:val="27"/>
          <w:szCs w:val="27"/>
          <w:lang w:eastAsia="uk-UA"/>
        </w:rPr>
        <w:t xml:space="preserve"> обладнання. В період часу, десь приблизно 2012-2013 років, обладнання забирали представники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які приїжджали на територію ТОВ «МКМ Сервіс ЛТД» своїм автотранспортом.</w:t>
      </w:r>
    </w:p>
    <w:p w14:paraId="4092418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 йому відоме, з ними також були укладені договори на постачання такого ж плану обладнання в період 2012-2013 років. В переговорах приймав участь, зі сторони ТОВ «МКМ Сервіс ЛТД» він та генеральний директор ОСОБА_10, зі сторони 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 приймав участь ОСОБА_23.</w:t>
      </w:r>
    </w:p>
    <w:p w14:paraId="45E8BC5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Яка кількість обладнання була поставлена в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не пам'ятає, зі службовими особами особисто не знайомий. Конкретно не пам'ятає, хто здійснював монтаж даного обладнання від ТОВ «МКМ Сервіс ЛТД». ОСОБА_16 знає, так як той представляв інтереси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при виконанні робіт по монтажу обладнання.</w:t>
      </w:r>
    </w:p>
    <w:p w14:paraId="0C8F6AA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Крім цього судом досліджені наступні письмові докази:</w:t>
      </w:r>
    </w:p>
    <w:p w14:paraId="74FBFA0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акт документальної позапланової виїзної перевірки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(код ЄДРПОУ 30265715) з питань дотримання вимог податкового законодавства по податку на додану вартість по взаємовідносинах із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(код ЄДРПОУ 37982542 за період з 01.09.2012 по 31.12.2013 роки від 11.11.2014 № 49/26-57-22-03-10/30265715, згідно якої встановлено порушення п.</w:t>
      </w:r>
      <w:hyperlink r:id="rId21" w:anchor="12022"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44.1</w:t>
        </w:r>
      </w:hyperlink>
      <w:r w:rsidRPr="009C74BB">
        <w:rPr>
          <w:rFonts w:ascii="Times New Roman" w:eastAsia="Times New Roman" w:hAnsi="Times New Roman" w:cs="Times New Roman"/>
          <w:color w:val="000000"/>
          <w:sz w:val="27"/>
          <w:szCs w:val="27"/>
          <w:lang w:eastAsia="uk-UA"/>
        </w:rPr>
        <w:t>. ст.</w:t>
      </w:r>
      <w:hyperlink r:id="rId22" w:anchor="12021"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44</w:t>
        </w:r>
      </w:hyperlink>
      <w:r w:rsidRPr="009C74BB">
        <w:rPr>
          <w:rFonts w:ascii="Times New Roman" w:eastAsia="Times New Roman" w:hAnsi="Times New Roman" w:cs="Times New Roman"/>
          <w:color w:val="000000"/>
          <w:sz w:val="27"/>
          <w:szCs w:val="27"/>
          <w:lang w:eastAsia="uk-UA"/>
        </w:rPr>
        <w:t>, п.</w:t>
      </w:r>
      <w:hyperlink r:id="rId23" w:anchor="14688"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185.1</w:t>
        </w:r>
      </w:hyperlink>
      <w:r w:rsidRPr="009C74BB">
        <w:rPr>
          <w:rFonts w:ascii="Times New Roman" w:eastAsia="Times New Roman" w:hAnsi="Times New Roman" w:cs="Times New Roman"/>
          <w:color w:val="000000"/>
          <w:sz w:val="27"/>
          <w:szCs w:val="27"/>
          <w:lang w:eastAsia="uk-UA"/>
        </w:rPr>
        <w:t>. ст.</w:t>
      </w:r>
      <w:hyperlink r:id="rId24" w:anchor="14687"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185</w:t>
        </w:r>
      </w:hyperlink>
      <w:r w:rsidRPr="009C74BB">
        <w:rPr>
          <w:rFonts w:ascii="Times New Roman" w:eastAsia="Times New Roman" w:hAnsi="Times New Roman" w:cs="Times New Roman"/>
          <w:color w:val="000000"/>
          <w:sz w:val="27"/>
          <w:szCs w:val="27"/>
          <w:lang w:eastAsia="uk-UA"/>
        </w:rPr>
        <w:t>, п.</w:t>
      </w:r>
      <w:hyperlink r:id="rId25" w:anchor="14752"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188.1</w:t>
        </w:r>
      </w:hyperlink>
      <w:r w:rsidRPr="009C74BB">
        <w:rPr>
          <w:rFonts w:ascii="Times New Roman" w:eastAsia="Times New Roman" w:hAnsi="Times New Roman" w:cs="Times New Roman"/>
          <w:color w:val="000000"/>
          <w:sz w:val="27"/>
          <w:szCs w:val="27"/>
          <w:lang w:eastAsia="uk-UA"/>
        </w:rPr>
        <w:t>. ст.</w:t>
      </w:r>
      <w:hyperlink r:id="rId26" w:anchor="14751"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188</w:t>
        </w:r>
      </w:hyperlink>
      <w:r w:rsidRPr="009C74BB">
        <w:rPr>
          <w:rFonts w:ascii="Times New Roman" w:eastAsia="Times New Roman" w:hAnsi="Times New Roman" w:cs="Times New Roman"/>
          <w:color w:val="000000"/>
          <w:sz w:val="27"/>
          <w:szCs w:val="27"/>
          <w:lang w:eastAsia="uk-UA"/>
        </w:rPr>
        <w:t>, п.</w:t>
      </w:r>
      <w:hyperlink r:id="rId27" w:anchor="15125"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198.2</w:t>
        </w:r>
      </w:hyperlink>
      <w:r w:rsidRPr="009C74BB">
        <w:rPr>
          <w:rFonts w:ascii="Times New Roman" w:eastAsia="Times New Roman" w:hAnsi="Times New Roman" w:cs="Times New Roman"/>
          <w:color w:val="000000"/>
          <w:sz w:val="27"/>
          <w:szCs w:val="27"/>
          <w:lang w:eastAsia="uk-UA"/>
        </w:rPr>
        <w:t>. п. п.</w:t>
      </w:r>
      <w:hyperlink r:id="rId28" w:anchor="15132"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198.3</w:t>
        </w:r>
      </w:hyperlink>
      <w:r w:rsidRPr="009C74BB">
        <w:rPr>
          <w:rFonts w:ascii="Times New Roman" w:eastAsia="Times New Roman" w:hAnsi="Times New Roman" w:cs="Times New Roman"/>
          <w:color w:val="000000"/>
          <w:sz w:val="27"/>
          <w:szCs w:val="27"/>
          <w:lang w:eastAsia="uk-UA"/>
        </w:rPr>
        <w:t>. п.</w:t>
      </w:r>
      <w:hyperlink r:id="rId29" w:anchor="15148"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198.6</w:t>
        </w:r>
      </w:hyperlink>
      <w:r w:rsidRPr="009C74BB">
        <w:rPr>
          <w:rFonts w:ascii="Times New Roman" w:eastAsia="Times New Roman" w:hAnsi="Times New Roman" w:cs="Times New Roman"/>
          <w:color w:val="000000"/>
          <w:sz w:val="27"/>
          <w:szCs w:val="27"/>
          <w:lang w:eastAsia="uk-UA"/>
        </w:rPr>
        <w:t>. ст.</w:t>
      </w:r>
      <w:hyperlink r:id="rId30" w:anchor="15118"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198</w:t>
        </w:r>
      </w:hyperlink>
      <w:r w:rsidRPr="009C74BB">
        <w:rPr>
          <w:rFonts w:ascii="Times New Roman" w:eastAsia="Times New Roman" w:hAnsi="Times New Roman" w:cs="Times New Roman"/>
          <w:color w:val="000000"/>
          <w:sz w:val="27"/>
          <w:szCs w:val="27"/>
          <w:lang w:eastAsia="uk-UA"/>
        </w:rPr>
        <w:t>, п.</w:t>
      </w:r>
      <w:hyperlink r:id="rId31" w:anchor="15308"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201.1</w:t>
        </w:r>
      </w:hyperlink>
      <w:r w:rsidRPr="009C74BB">
        <w:rPr>
          <w:rFonts w:ascii="Times New Roman" w:eastAsia="Times New Roman" w:hAnsi="Times New Roman" w:cs="Times New Roman"/>
          <w:color w:val="000000"/>
          <w:sz w:val="27"/>
          <w:szCs w:val="27"/>
          <w:lang w:eastAsia="uk-UA"/>
        </w:rPr>
        <w:t>. ст.</w:t>
      </w:r>
      <w:hyperlink r:id="rId32" w:anchor="15307"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201 Податкового кодексу України</w:t>
        </w:r>
      </w:hyperlink>
      <w:r w:rsidRPr="009C74BB">
        <w:rPr>
          <w:rFonts w:ascii="Times New Roman" w:eastAsia="Times New Roman" w:hAnsi="Times New Roman" w:cs="Times New Roman"/>
          <w:color w:val="000000"/>
          <w:sz w:val="27"/>
          <w:szCs w:val="27"/>
          <w:lang w:eastAsia="uk-UA"/>
        </w:rPr>
        <w:t>, що призвело до заниження податку на додану вартість на загальну суму 10 750 380 грн.,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102-128, т.2);</w:t>
      </w:r>
    </w:p>
    <w:p w14:paraId="01B3216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 висновок судово-економічної експертизи № 40/7 від 24.05.2016, відповідно до якої, з урахуванням висновку судово-почеркознавчої експертизи від 25.06.2015 року №414, акт перевірки ДПІ у Святошинському районі № 49/26-57-22-03-10/30265715 від 11.11.2014 року в частині заниження податку на додану вартість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 розмірі 10 750 380 грн. за період з вересня 2012 року по грудень 2013 року при взаємовідносинах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документально підтверджується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163-181, т. 2);</w:t>
      </w:r>
    </w:p>
    <w:p w14:paraId="50153DD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аналітичне дослідження від 17.08.2016 року «Про проведення дослідження дотримання вимог податкового законодавства в частині нарахування та сплати податку на прибуток та податку на додану вартість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при взаємовідносинах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за період з вересня по грудень 2012 року», відповідно до якого вбачається порушення п.</w:t>
      </w:r>
      <w:hyperlink r:id="rId33" w:anchor="13590"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138.2</w:t>
        </w:r>
      </w:hyperlink>
      <w:r w:rsidRPr="009C74BB">
        <w:rPr>
          <w:rFonts w:ascii="Times New Roman" w:eastAsia="Times New Roman" w:hAnsi="Times New Roman" w:cs="Times New Roman"/>
          <w:color w:val="000000"/>
          <w:sz w:val="27"/>
          <w:szCs w:val="27"/>
          <w:lang w:eastAsia="uk-UA"/>
        </w:rPr>
        <w:t>. ст.</w:t>
      </w:r>
      <w:hyperlink r:id="rId34" w:anchor="13583"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138</w:t>
        </w:r>
      </w:hyperlink>
      <w:r w:rsidRPr="009C74BB">
        <w:rPr>
          <w:rFonts w:ascii="Times New Roman" w:eastAsia="Times New Roman" w:hAnsi="Times New Roman" w:cs="Times New Roman"/>
          <w:color w:val="000000"/>
          <w:sz w:val="27"/>
          <w:szCs w:val="27"/>
          <w:lang w:eastAsia="uk-UA"/>
        </w:rPr>
        <w:t>, п.</w:t>
      </w:r>
      <w:hyperlink r:id="rId35" w:anchor="15132"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198.3</w:t>
        </w:r>
      </w:hyperlink>
      <w:r w:rsidRPr="009C74BB">
        <w:rPr>
          <w:rFonts w:ascii="Times New Roman" w:eastAsia="Times New Roman" w:hAnsi="Times New Roman" w:cs="Times New Roman"/>
          <w:color w:val="000000"/>
          <w:sz w:val="27"/>
          <w:szCs w:val="27"/>
          <w:lang w:eastAsia="uk-UA"/>
        </w:rPr>
        <w:t> та 198.6 ст.</w:t>
      </w:r>
      <w:hyperlink r:id="rId36" w:anchor="15118"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198 Податкового кодексу України</w:t>
        </w:r>
      </w:hyperlink>
      <w:r w:rsidRPr="009C74BB">
        <w:rPr>
          <w:rFonts w:ascii="Times New Roman" w:eastAsia="Times New Roman" w:hAnsi="Times New Roman" w:cs="Times New Roman"/>
          <w:color w:val="000000"/>
          <w:sz w:val="27"/>
          <w:szCs w:val="27"/>
          <w:lang w:eastAsia="uk-UA"/>
        </w:rPr>
        <w:t xml:space="preserve">, в результаті чого </w:t>
      </w:r>
      <w:proofErr w:type="spellStart"/>
      <w:r w:rsidRPr="009C74BB">
        <w:rPr>
          <w:rFonts w:ascii="Times New Roman" w:eastAsia="Times New Roman" w:hAnsi="Times New Roman" w:cs="Times New Roman"/>
          <w:color w:val="000000"/>
          <w:sz w:val="27"/>
          <w:szCs w:val="27"/>
          <w:lang w:eastAsia="uk-UA"/>
        </w:rPr>
        <w:t>занижено</w:t>
      </w:r>
      <w:proofErr w:type="spellEnd"/>
      <w:r w:rsidRPr="009C74BB">
        <w:rPr>
          <w:rFonts w:ascii="Times New Roman" w:eastAsia="Times New Roman" w:hAnsi="Times New Roman" w:cs="Times New Roman"/>
          <w:color w:val="000000"/>
          <w:sz w:val="27"/>
          <w:szCs w:val="27"/>
          <w:lang w:eastAsia="uk-UA"/>
        </w:rPr>
        <w:t xml:space="preserve"> податкове зобов'язання з податку на додану вартість за період вересень - грудень 2012 року на загальну суму 1 383 296,49 грн. та податкове зобов'язання з податку на прибуток за 2012 рік на загальну суму 1 452 461,31 грн.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186-203, т.2);</w:t>
      </w:r>
    </w:p>
    <w:p w14:paraId="59F3322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висновок судово-економічної експертизи № 64/9/2016 від 27.09.2016 р., відповідно до якої, за наявними документами, висновок аналітичного дослідження ОУ ГУ ДФС у м. Києві від 17.08.2016 щодо заниження податку на додану вартість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документально підтверджується на суму 1 383 296 грн., при умові використання в ланцюгу придбання постачальника з ознаками фіктивності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за період вересень-грудень 2012 р., та за наявними документами, висновок аналітичного дослідження ОУ ГУ ДФС у м. Києві від 17.08.2016 р. щодо заниження податку на прибуток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документально підтверджуєтеся на суму 1 452 461 грн., при умові врахування в оподаткованих операціях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витрат по недійсним (фіктивним) операціям по ланцюгу придбання з постачальником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врахованих в обліку операцій з ПДВ за період вересень-грудень 2012 р.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208-227, т. 2);</w:t>
      </w:r>
    </w:p>
    <w:p w14:paraId="61D733F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висновок експерта №414 від 25.06.2015 року судової почеркознавчої експертизи, згідно якого підписи від імені директора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ОСОБА_24 в наданих на дослідження первинних фінансово-господарських документах виконані не ОСОБА_24, а іншою особою (ст.138-158 т.1);</w:t>
      </w:r>
    </w:p>
    <w:p w14:paraId="17F08C7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 протокол огляду від 24.10.2016 р. журналу судового засідання з викладеними обставинами від 20.10.2016 р., згідно якого слідчим суддею Святошинського районного суду м. Києва </w:t>
      </w:r>
      <w:proofErr w:type="spellStart"/>
      <w:r w:rsidRPr="009C74BB">
        <w:rPr>
          <w:rFonts w:ascii="Times New Roman" w:eastAsia="Times New Roman" w:hAnsi="Times New Roman" w:cs="Times New Roman"/>
          <w:color w:val="000000"/>
          <w:sz w:val="27"/>
          <w:szCs w:val="27"/>
          <w:lang w:eastAsia="uk-UA"/>
        </w:rPr>
        <w:t>Миколаєць</w:t>
      </w:r>
      <w:proofErr w:type="spellEnd"/>
      <w:r w:rsidRPr="009C74BB">
        <w:rPr>
          <w:rFonts w:ascii="Times New Roman" w:eastAsia="Times New Roman" w:hAnsi="Times New Roman" w:cs="Times New Roman"/>
          <w:color w:val="000000"/>
          <w:sz w:val="27"/>
          <w:szCs w:val="27"/>
          <w:lang w:eastAsia="uk-UA"/>
        </w:rPr>
        <w:t xml:space="preserve"> І.Ю. було проведено допит свідка ОСОБА_10 під час досудового розслідування у кримінальному провадженні № 32015100080000023, який надав свідчення щодо співпраці ТОВ «МКМ Сервіс» із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11-25, т.3);</w:t>
      </w:r>
    </w:p>
    <w:p w14:paraId="0249FBB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 постанова про визнання та приєднання до справи речових доказів, а саме, диску CD-R марки VIDEX </w:t>
      </w:r>
      <w:proofErr w:type="spellStart"/>
      <w:r w:rsidRPr="009C74BB">
        <w:rPr>
          <w:rFonts w:ascii="Times New Roman" w:eastAsia="Times New Roman" w:hAnsi="Times New Roman" w:cs="Times New Roman"/>
          <w:color w:val="000000"/>
          <w:sz w:val="27"/>
          <w:szCs w:val="27"/>
          <w:lang w:eastAsia="uk-UA"/>
        </w:rPr>
        <w:t>Excellenti</w:t>
      </w:r>
      <w:proofErr w:type="spellEnd"/>
      <w:r w:rsidRPr="009C74BB">
        <w:rPr>
          <w:rFonts w:ascii="Times New Roman" w:eastAsia="Times New Roman" w:hAnsi="Times New Roman" w:cs="Times New Roman"/>
          <w:color w:val="000000"/>
          <w:sz w:val="27"/>
          <w:szCs w:val="27"/>
          <w:lang w:eastAsia="uk-UA"/>
        </w:rPr>
        <w:t xml:space="preserve"> 700 MB 80 MIN, який поміщено в конверт </w:t>
      </w:r>
      <w:r w:rsidRPr="009C74BB">
        <w:rPr>
          <w:rFonts w:ascii="Times New Roman" w:eastAsia="Times New Roman" w:hAnsi="Times New Roman" w:cs="Times New Roman"/>
          <w:color w:val="000000"/>
          <w:sz w:val="27"/>
          <w:szCs w:val="27"/>
          <w:lang w:eastAsia="uk-UA"/>
        </w:rPr>
        <w:lastRenderedPageBreak/>
        <w:t xml:space="preserve">білого кольору з написом Камертон серійний номер носія: 2016.11.14-14.58 на якому зафіксований запис судового засідання, яке відбулося 20.10.2016 року у приміщенні Святошинського районного суду, що за </w:t>
      </w:r>
      <w:proofErr w:type="spellStart"/>
      <w:r w:rsidRPr="009C74BB">
        <w:rPr>
          <w:rFonts w:ascii="Times New Roman" w:eastAsia="Times New Roman" w:hAnsi="Times New Roman" w:cs="Times New Roman"/>
          <w:color w:val="000000"/>
          <w:sz w:val="27"/>
          <w:szCs w:val="27"/>
          <w:lang w:eastAsia="uk-UA"/>
        </w:rPr>
        <w:t>адресою</w:t>
      </w:r>
      <w:proofErr w:type="spellEnd"/>
      <w:r w:rsidRPr="009C74BB">
        <w:rPr>
          <w:rFonts w:ascii="Times New Roman" w:eastAsia="Times New Roman" w:hAnsi="Times New Roman" w:cs="Times New Roman"/>
          <w:color w:val="000000"/>
          <w:sz w:val="27"/>
          <w:szCs w:val="27"/>
          <w:lang w:eastAsia="uk-UA"/>
        </w:rPr>
        <w:t xml:space="preserve">: м. Київ, вул. Жилянська, 142, відповідно до ухвали Святошинського районного суду м. Києва від 18.10.2016 року пр. № 1-кс/759/2939/16 </w:t>
      </w:r>
      <w:proofErr w:type="spellStart"/>
      <w:r w:rsidRPr="009C74BB">
        <w:rPr>
          <w:rFonts w:ascii="Times New Roman" w:eastAsia="Times New Roman" w:hAnsi="Times New Roman" w:cs="Times New Roman"/>
          <w:color w:val="000000"/>
          <w:sz w:val="27"/>
          <w:szCs w:val="27"/>
          <w:lang w:eastAsia="uk-UA"/>
        </w:rPr>
        <w:t>ун</w:t>
      </w:r>
      <w:proofErr w:type="spellEnd"/>
      <w:r w:rsidRPr="009C74BB">
        <w:rPr>
          <w:rFonts w:ascii="Times New Roman" w:eastAsia="Times New Roman" w:hAnsi="Times New Roman" w:cs="Times New Roman"/>
          <w:color w:val="000000"/>
          <w:sz w:val="27"/>
          <w:szCs w:val="27"/>
          <w:lang w:eastAsia="uk-UA"/>
        </w:rPr>
        <w:t>. № 759/14058/16-к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26, 27 т.3);</w:t>
      </w:r>
    </w:p>
    <w:p w14:paraId="6B4960D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первинні фінансово-господарські документи  ТОВ «МКМ Сервіс ЛТД» (договори з додатками, акти виконаних робіт), що свідчать про виконання робіт по монтажу обладнання на замовлення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(а.с.31-188 т.3);</w:t>
      </w:r>
    </w:p>
    <w:p w14:paraId="7914B9A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реєстраційна картка про внесення змін до відомостей про юридичну особу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які містяться в Єдиному державному реєстрі юридичних осіб та фізичних осіб - підприємців (форма №4), зміст якої свідчать, що з 30.03.2012 року ОСОБА_5 звільнено з посади директора товариства та керівником призначено ОСОБА_24, вказані зміни зареєстровані в Єдиному державному реєстрі юридичних осіб та фізичних осіб - підприємців 03.04.2012 року, державним реєстратором ОСОБА_25 (а.с.11-18, т.4);</w:t>
      </w:r>
    </w:p>
    <w:p w14:paraId="2B23FAC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протокол загальних зборів учасників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№1/12 від 29.03.2012 року, згідно якого ОСОБА_5, на підставі договору купівлі-продажу від 29.03.2012 року, свою частку в статутному капіталі в розмірі 100% продав ОСОБА_24, прийняте рішення про включення до статуту інших видів господарської діяльності,   прийняте рішення про збільшення статутного капіталу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 1 тис. грн., до 3 млн. грн. за рахунок внеску нового учасника товариства ОСОБА_24, затверджено статут товариства в новій редакції, ОСОБА_5 був звільнений з посади директора та замість нього був призначений ОСОБА_24 (а.с.19, т.4);</w:t>
      </w:r>
    </w:p>
    <w:p w14:paraId="1E58E23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довіреність видана 30.03.2012 року директором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ОСОБА_24, яка свідчить, що ОСОБА_24 фактично приступив до виконання обов'язків керівника товариства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20, т.4);</w:t>
      </w:r>
    </w:p>
    <w:p w14:paraId="52EC033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реєстраційна картка про внесення змін до відомостей про юридичну особу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які містяться в Єдиному державному реєстрі юридичних осіб та фізичних осіб - підприємців (форма №3), зміст якої свідчать, що з 30.03.2012 року ОСОБА_5 виключено зі складу учасників товариства, єдиним учасником товариства став ОСОБА_24, види господарської діяльності доповнені новими видами, вказані зміни зареєстровані в Єдиному державному реєстрі юридичних осіб та фізичних осіб - підприємців 03.04.2012 року, державним реєстратором ОСОБА_25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21-26, т.4);</w:t>
      </w:r>
    </w:p>
    <w:p w14:paraId="43454D7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договір купівлі-продажу частки в статутному капіталі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від 29.03.2012 року, згідно якого ОСОБА_5 свою частку у розмірі 100% продав ОСОБА_24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30-31, т.4);</w:t>
      </w:r>
    </w:p>
    <w:p w14:paraId="54BAD129"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нова редакція Статуту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затверджена рішенням загальних зборів учасників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№1/12 від 29.03.2012 року, згідно якої </w:t>
      </w:r>
      <w:r w:rsidRPr="009C74BB">
        <w:rPr>
          <w:rFonts w:ascii="Times New Roman" w:eastAsia="Times New Roman" w:hAnsi="Times New Roman" w:cs="Times New Roman"/>
          <w:color w:val="000000"/>
          <w:sz w:val="27"/>
          <w:szCs w:val="27"/>
          <w:lang w:eastAsia="uk-UA"/>
        </w:rPr>
        <w:lastRenderedPageBreak/>
        <w:t>єдиним учасником товариства є ОСОБА_24, його частка в статутному капіталі становить 3 млн. грн., що дорівнює 100% (а.с.32-50, т.4);</w:t>
      </w:r>
    </w:p>
    <w:p w14:paraId="1DF6EB7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протокол загальних зборів учасників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№2/12 від 20.06.2012 року, згідно якого учасник товариства ОСОБА_24, прийняв рішення про збільшення статутного капіталу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до 4 млн. грн., та зміну видів господарської діяльності (а.с.57 т.4);</w:t>
      </w:r>
    </w:p>
    <w:p w14:paraId="24B2DD7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нова редакція Статуту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затверджена рішенням загальних зборів учасників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№2/12 від 20.06.2012 року, згідно учасник товариства ОСОБА_24, збільшив частку у статутному капіталі до 4 млн. грн. (а.с.58-78, т.4);</w:t>
      </w:r>
    </w:p>
    <w:p w14:paraId="7CE7C7E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протокол огляду реєстраційних документів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від 02.09.2016 р. (а.с.79-80, т.4);</w:t>
      </w:r>
    </w:p>
    <w:p w14:paraId="62ED757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постанова про визнання та приєднання до справи речових доказів від 02.09.2016р., а саме, реєстраційних документів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вилучених 22.06.2015 року на підставі ухвали слідчого судді Святошинського районного суду від 09.06.2015 року № 1-кс/759/2543/15 (а.с.81-82, т. 4);</w:t>
      </w:r>
    </w:p>
    <w:p w14:paraId="4AC009B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документи юридичної справи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(реєстраційні документи, накази про призначення керівників, податкові декларації), вилучені в ДПІ у Святошинському районі (а.с.91-203, т.4);</w:t>
      </w:r>
    </w:p>
    <w:p w14:paraId="4441366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протокол огляду документів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від 02.09.2016 р.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204-206, т. 4);</w:t>
      </w:r>
    </w:p>
    <w:p w14:paraId="14D1CCF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постанова про визнання та приєднання до справи речових доказів від 02.09.2016 р., а саме, документів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(ЄДРПОУ 30265715) вилучених 17.06.2016 року на підставі ухвали слідчого судді Святошинського районного суду м. Києва від 18.05.2016 року № 1-кс/759/1673/16 (а.с.207-208, т. 4);</w:t>
      </w:r>
    </w:p>
    <w:p w14:paraId="4FB1D42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документи фінансово-господарської діяльності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 яких відображені операції з придбання товарів (робіт, послуг)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(договори, видаткові накладні, податкові накладні)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18-54, т. 5);</w:t>
      </w:r>
    </w:p>
    <w:p w14:paraId="74240E7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протокол огляду документів фінансово-господарської діяльності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 яких відображені операції з придбання товарів (робіт, послуг)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55-57, т. 5);</w:t>
      </w:r>
    </w:p>
    <w:p w14:paraId="264BDD9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постанова про визнання та приєднання до справи речових доказів від 05.09.2015 р. документів фінансово-господарської діяльності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 які вилучені 11.07.2014 року на підставі ухвали слідчого судді Святошинського районного суду м. Києва від 11.07.2014 року № 1-кс/759/2282/14, 759/11885/14-к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58, 59 т. 5);</w:t>
      </w:r>
    </w:p>
    <w:p w14:paraId="47800B1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 xml:space="preserve">- </w:t>
      </w:r>
      <w:proofErr w:type="spellStart"/>
      <w:r w:rsidRPr="009C74BB">
        <w:rPr>
          <w:rFonts w:ascii="Times New Roman" w:eastAsia="Times New Roman" w:hAnsi="Times New Roman" w:cs="Times New Roman"/>
          <w:color w:val="000000"/>
          <w:sz w:val="27"/>
          <w:szCs w:val="27"/>
          <w:lang w:eastAsia="uk-UA"/>
        </w:rPr>
        <w:t>оборотно</w:t>
      </w:r>
      <w:proofErr w:type="spellEnd"/>
      <w:r w:rsidRPr="009C74BB">
        <w:rPr>
          <w:rFonts w:ascii="Times New Roman" w:eastAsia="Times New Roman" w:hAnsi="Times New Roman" w:cs="Times New Roman"/>
          <w:color w:val="000000"/>
          <w:sz w:val="27"/>
          <w:szCs w:val="27"/>
          <w:lang w:eastAsia="uk-UA"/>
        </w:rPr>
        <w:t>-сальдова відомість по №631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по взаємовідносинам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яка свідчить про відображення в бухгалтерському обліку операцій з придбання обладнання (а.с.62, т. 5);</w:t>
      </w:r>
    </w:p>
    <w:p w14:paraId="163593F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товарно-транспортні накладні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які свідчать про перевезення обладнання придбаного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 вул. Гарматної, 39-В на вул. Василя Верховинця, 12, водіями ОСОБА_26 та ОСОБА_13 (а.с.65-97 т. 5);</w:t>
      </w:r>
    </w:p>
    <w:p w14:paraId="207B6B0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 податкова </w:t>
      </w:r>
      <w:proofErr w:type="spellStart"/>
      <w:r w:rsidRPr="009C74BB">
        <w:rPr>
          <w:rFonts w:ascii="Times New Roman" w:eastAsia="Times New Roman" w:hAnsi="Times New Roman" w:cs="Times New Roman"/>
          <w:color w:val="000000"/>
          <w:sz w:val="27"/>
          <w:szCs w:val="27"/>
          <w:lang w:eastAsia="uk-UA"/>
        </w:rPr>
        <w:t>звітность</w:t>
      </w:r>
      <w:proofErr w:type="spellEnd"/>
      <w:r w:rsidRPr="009C74BB">
        <w:rPr>
          <w:rFonts w:ascii="Times New Roman" w:eastAsia="Times New Roman" w:hAnsi="Times New Roman" w:cs="Times New Roman"/>
          <w:color w:val="000000"/>
          <w:sz w:val="27"/>
          <w:szCs w:val="27"/>
          <w:lang w:eastAsia="uk-UA"/>
        </w:rPr>
        <w:t xml:space="preserve">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(а.с.98-119, т. 5);</w:t>
      </w:r>
    </w:p>
    <w:p w14:paraId="39C62A7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протокол огляду документів, а саме податкової звітності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від 06.09.2016 р. (а.с.120-122, т. 5);</w:t>
      </w:r>
    </w:p>
    <w:p w14:paraId="0257C3D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постанова про визнання та приєднання до справи речових доказів від 06.09.2016 р., а саме, податкову звітність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за звітний період вересень-грудень 2012 року (а.с.123-124 т. 5);</w:t>
      </w:r>
    </w:p>
    <w:p w14:paraId="7BFFDF5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первинні документи ТОВ «МКМ Сервіс ЛТД» (договори, видаткові накладні, довіреності, податкові накладні), які свідчать про придбання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обладнання, яке надалі було поставлене на адресу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(а.с.130-203, 209-221, т.5).</w:t>
      </w:r>
    </w:p>
    <w:p w14:paraId="2227480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диск CD-R із записом руху коштів по рахунку № 2600230135580, що належить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відкритий в ПАТ «Реал Банк», який містить інформацію про отримання оплати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від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за поставлене обладнання (а.с.9, т. 6);</w:t>
      </w:r>
    </w:p>
    <w:p w14:paraId="5803DD7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протокол огляду диску CD-R із записом руху коштів по рахунку № 2600230135580, що належить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відкритий в ПАТ «Реал Банк» (а.с.10-19, т. 6);</w:t>
      </w:r>
    </w:p>
    <w:p w14:paraId="2754B1D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постанова про визнання та приєднання до справи речових доказів від 12.10.2016 р., а саме, диск CD-R із записом руху коштів по рахунку № 2600230135580, що належить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відкритий в ПАТ «Реал Банк», що вилучений на підставі ухвали слідчого судді Святошинського районного суду м. Києва від 23.03.2015 року № 1-кс/759/1161/15, 759/4376/15-к (а.с.20, 21 т. 6);</w:t>
      </w:r>
    </w:p>
    <w:p w14:paraId="77367B9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роздруківка електронного листа від 15.06.2011 року, де зазначено, що директор по збуту ТОВ «МКМ Сервіс ЛТД» ОСОБА_19 надає заступнику генерального директора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ОСОБА_12 комерційну пропозицію №6028 про поставку обладнання, його монтажу та наладки (а.с.31-40, т.3);</w:t>
      </w:r>
    </w:p>
    <w:p w14:paraId="003103F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витяги з єдиного реєстру податкових накладних, отриманих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(Покупцем)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(Продавець) за період з жовтня 2012 р. по січень 2013 р., які свідчать, що всі податкові накладні видані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 єдиному реєстрі податкових накладних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1-6 т. 8);</w:t>
      </w:r>
    </w:p>
    <w:p w14:paraId="7371CA9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 квитанції №1 (доставка до Центрального рівня ДПС) та №2 (доставка до районного рівня ДПА) декларацій з податку на додану вартість за березень -травень 2012 р., липень - грудень 2012 р.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податкової декларації з податку на прибуток за 9 місяців 2012 р. 2012 р. підприємства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які свідчать про подачу товариством податкових декларацій в електронному вигляді (а.с.7-11 т. 8);</w:t>
      </w:r>
    </w:p>
    <w:p w14:paraId="6F769F2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 </w:t>
      </w:r>
      <w:proofErr w:type="spellStart"/>
      <w:r w:rsidRPr="009C74BB">
        <w:rPr>
          <w:rFonts w:ascii="Times New Roman" w:eastAsia="Times New Roman" w:hAnsi="Times New Roman" w:cs="Times New Roman"/>
          <w:color w:val="000000"/>
          <w:sz w:val="27"/>
          <w:szCs w:val="27"/>
          <w:lang w:eastAsia="uk-UA"/>
        </w:rPr>
        <w:t>оборотно</w:t>
      </w:r>
      <w:proofErr w:type="spellEnd"/>
      <w:r w:rsidRPr="009C74BB">
        <w:rPr>
          <w:rFonts w:ascii="Times New Roman" w:eastAsia="Times New Roman" w:hAnsi="Times New Roman" w:cs="Times New Roman"/>
          <w:color w:val="000000"/>
          <w:sz w:val="27"/>
          <w:szCs w:val="27"/>
          <w:lang w:eastAsia="uk-UA"/>
        </w:rPr>
        <w:t>-сальдова відомість про рахунку 702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за 2012 р.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12-19 т.8), яка свідчить про відображення в бухгалтерському обліку реалізації обладнання придбаного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w:t>
      </w:r>
    </w:p>
    <w:p w14:paraId="34C3C91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відомість про рух видаткових накладних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№5-А0120/12 (11.10.12); №6-А0120/12 (17.12.12); №7-А0120/12 (17.12.12); №8-А0120/12 (18.12.12); №9-А01-20/1 (20.12.12); №11-А0120/1 (27.12.12); №12-А0120/1 (27.12.12); №13-А0120/1 (27.12.12); №14-А0120/1 (27.12.12); №15-А0120/1 (27.12.12); №16-А0120/1 (27.12.12); №17-А0120/1 (27.12.12); №18-А0120/1 (27.12.12); №19-А0120/1 (27.12.12); №20-А0120/1 (27.12.12); №ГТЕ-280912 (28.09.12)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20-138 т. 8);</w:t>
      </w:r>
    </w:p>
    <w:p w14:paraId="5607882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первинні документи по взаємовідносинам між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(Продавець) та ТОВ «</w:t>
      </w:r>
      <w:proofErr w:type="spellStart"/>
      <w:r w:rsidRPr="009C74BB">
        <w:rPr>
          <w:rFonts w:ascii="Times New Roman" w:eastAsia="Times New Roman" w:hAnsi="Times New Roman" w:cs="Times New Roman"/>
          <w:color w:val="000000"/>
          <w:sz w:val="27"/>
          <w:szCs w:val="27"/>
          <w:lang w:eastAsia="uk-UA"/>
        </w:rPr>
        <w:t>ГазТехЕлектронік</w:t>
      </w:r>
      <w:proofErr w:type="spellEnd"/>
      <w:r w:rsidRPr="009C74BB">
        <w:rPr>
          <w:rFonts w:ascii="Times New Roman" w:eastAsia="Times New Roman" w:hAnsi="Times New Roman" w:cs="Times New Roman"/>
          <w:color w:val="000000"/>
          <w:sz w:val="27"/>
          <w:szCs w:val="27"/>
          <w:lang w:eastAsia="uk-UA"/>
        </w:rPr>
        <w:t>» (Покупець), які підтверджують реалізацію обладнання придбаного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139-142 т. 8);</w:t>
      </w:r>
    </w:p>
    <w:p w14:paraId="79FEE42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аналіз рахунку 79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за 2012 р.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147 т.8);</w:t>
      </w:r>
    </w:p>
    <w:p w14:paraId="4282CD6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договір на виконання будівельних робіт та постачання обладнання укладений між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«АСТ-Технології» від 15.03.2012 р. №А01-20/12 з додатками та додатковими угодами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150-203 т. 8);</w:t>
      </w:r>
    </w:p>
    <w:p w14:paraId="2F0E0B2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видаткові та податкові накладні по Договору на виконання будівельних робіт та постачання обладнання від 15.03.2012 р. №а01-20/12 за 2012 р. та довіреності на отримання товарів, які свідчать про реалізацію обладнання придбаного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204-268 т.8);</w:t>
      </w:r>
    </w:p>
    <w:p w14:paraId="48CDEBB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 </w:t>
      </w:r>
      <w:proofErr w:type="spellStart"/>
      <w:r w:rsidRPr="009C74BB">
        <w:rPr>
          <w:rFonts w:ascii="Times New Roman" w:eastAsia="Times New Roman" w:hAnsi="Times New Roman" w:cs="Times New Roman"/>
          <w:color w:val="000000"/>
          <w:sz w:val="27"/>
          <w:szCs w:val="27"/>
          <w:lang w:eastAsia="uk-UA"/>
        </w:rPr>
        <w:t>оборотно</w:t>
      </w:r>
      <w:proofErr w:type="spellEnd"/>
      <w:r w:rsidRPr="009C74BB">
        <w:rPr>
          <w:rFonts w:ascii="Times New Roman" w:eastAsia="Times New Roman" w:hAnsi="Times New Roman" w:cs="Times New Roman"/>
          <w:color w:val="000000"/>
          <w:sz w:val="27"/>
          <w:szCs w:val="27"/>
          <w:lang w:eastAsia="uk-UA"/>
        </w:rPr>
        <w:t>-сальдова відомість по рахунку 36 з контрагентом ТОВ «АСТ-Технології» по договору №А01-20/12 від 15.03.2012 р., яка свідчить про відображення в бухгалтерському обліку реалізації обладнання придбаного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23 т. 9);</w:t>
      </w:r>
    </w:p>
    <w:p w14:paraId="1ED8DFE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 </w:t>
      </w:r>
      <w:proofErr w:type="spellStart"/>
      <w:r w:rsidRPr="009C74BB">
        <w:rPr>
          <w:rFonts w:ascii="Times New Roman" w:eastAsia="Times New Roman" w:hAnsi="Times New Roman" w:cs="Times New Roman"/>
          <w:color w:val="000000"/>
          <w:sz w:val="27"/>
          <w:szCs w:val="27"/>
          <w:lang w:eastAsia="uk-UA"/>
        </w:rPr>
        <w:t>оборотно</w:t>
      </w:r>
      <w:proofErr w:type="spellEnd"/>
      <w:r w:rsidRPr="009C74BB">
        <w:rPr>
          <w:rFonts w:ascii="Times New Roman" w:eastAsia="Times New Roman" w:hAnsi="Times New Roman" w:cs="Times New Roman"/>
          <w:color w:val="000000"/>
          <w:sz w:val="27"/>
          <w:szCs w:val="27"/>
          <w:lang w:eastAsia="uk-UA"/>
        </w:rPr>
        <w:t>-сальдова відомість по рахунку 36 з контрагентом ТОВ «</w:t>
      </w:r>
      <w:proofErr w:type="spellStart"/>
      <w:r w:rsidRPr="009C74BB">
        <w:rPr>
          <w:rFonts w:ascii="Times New Roman" w:eastAsia="Times New Roman" w:hAnsi="Times New Roman" w:cs="Times New Roman"/>
          <w:color w:val="000000"/>
          <w:sz w:val="27"/>
          <w:szCs w:val="27"/>
          <w:lang w:eastAsia="uk-UA"/>
        </w:rPr>
        <w:t>ГазТехЕлектронік</w:t>
      </w:r>
      <w:proofErr w:type="spellEnd"/>
      <w:r w:rsidRPr="009C74BB">
        <w:rPr>
          <w:rFonts w:ascii="Times New Roman" w:eastAsia="Times New Roman" w:hAnsi="Times New Roman" w:cs="Times New Roman"/>
          <w:color w:val="000000"/>
          <w:sz w:val="27"/>
          <w:szCs w:val="27"/>
          <w:lang w:eastAsia="uk-UA"/>
        </w:rPr>
        <w:t>» по договору №ГТЕ0512/11 від 05.12.2011 р., яка свідчить про відображення в бухгалтерському обліку реалізації обладнання придбаного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24 т. 9);</w:t>
      </w:r>
    </w:p>
    <w:p w14:paraId="0112E75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податкові накладні до Договору А0120/12 від 15.03.2012 р. між ТОВ «АСТ-Технології» та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квитанції про доставку до них, які свідчать про реалізацію обладнання придбаного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1-21 т.9);</w:t>
      </w:r>
    </w:p>
    <w:p w14:paraId="4D415AC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 акт від 26.04.2013 року №297/22-609/30265715 «Про результати планової виїзної перевірки ТОВ «</w:t>
      </w:r>
      <w:proofErr w:type="spellStart"/>
      <w:r w:rsidRPr="009C74BB">
        <w:rPr>
          <w:rFonts w:ascii="Times New Roman" w:eastAsia="Times New Roman" w:hAnsi="Times New Roman" w:cs="Times New Roman"/>
          <w:color w:val="000000"/>
          <w:sz w:val="27"/>
          <w:szCs w:val="27"/>
          <w:lang w:eastAsia="uk-UA"/>
        </w:rPr>
        <w:t>Украгазтех</w:t>
      </w:r>
      <w:proofErr w:type="spellEnd"/>
      <w:r w:rsidRPr="009C74BB">
        <w:rPr>
          <w:rFonts w:ascii="Times New Roman" w:eastAsia="Times New Roman" w:hAnsi="Times New Roman" w:cs="Times New Roman"/>
          <w:color w:val="000000"/>
          <w:sz w:val="27"/>
          <w:szCs w:val="27"/>
          <w:lang w:eastAsia="uk-UA"/>
        </w:rPr>
        <w:t>» з питань дотримання вимог податкового законодавства за період з 01.04.2010р. по 31.12.2012 р., валютного та іншого законодавства за період з 01.04.2010р. по 31.12.2012 р.», відповідно до змісту якого, порушень податкового законодавства в частині фінансово-господарських взаємовідносин між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не виявлено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12-90 т.7);</w:t>
      </w:r>
    </w:p>
    <w:p w14:paraId="5F4384C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рецензія від 06.12.2016 року проведена доктором економічних наук ОСОБА_14, стаж експертної роботи з 1999 року, стаж наукової роботи з 2003 року, відповідно до якої, наданий на рецензування висновок №64/9/2016 від 27.09.2016 року, складений експертом ОСОБА_27, є необґрунтованим, необ'єктивним та таким, що не відповідає законодавству України (а.с.101-115 т.7);</w:t>
      </w:r>
    </w:p>
    <w:p w14:paraId="3C4932A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висновок судових експертів №1041/004 за результатами комісійної судово-економічної експертизи, згідно якого, висновок аналітичного дослідження ОУ ГУ ДФС у м. Києві від 17.08.2016 р. щодо заниження податку на додану вартість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(код за ЄДРПОУ 30265715) та щодо заниження податку на прибуток документально та нормативно не підтверджується, також експертизою було встановлено, що в період з вересня по грудень 2012 року придбане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обладнання на загальну суму 13 885 722,24 грн.,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реалізувало ТОВ «АСТ-Технології» та ТОВ «</w:t>
      </w:r>
      <w:proofErr w:type="spellStart"/>
      <w:r w:rsidRPr="009C74BB">
        <w:rPr>
          <w:rFonts w:ascii="Times New Roman" w:eastAsia="Times New Roman" w:hAnsi="Times New Roman" w:cs="Times New Roman"/>
          <w:color w:val="000000"/>
          <w:sz w:val="27"/>
          <w:szCs w:val="27"/>
          <w:lang w:eastAsia="uk-UA"/>
        </w:rPr>
        <w:t>ГазТехЕлектронік</w:t>
      </w:r>
      <w:proofErr w:type="spellEnd"/>
      <w:r w:rsidRPr="009C74BB">
        <w:rPr>
          <w:rFonts w:ascii="Times New Roman" w:eastAsia="Times New Roman" w:hAnsi="Times New Roman" w:cs="Times New Roman"/>
          <w:color w:val="000000"/>
          <w:sz w:val="27"/>
          <w:szCs w:val="27"/>
          <w:lang w:eastAsia="uk-UA"/>
        </w:rPr>
        <w:t>» за 19 543 026,30 грн., тобто отримало дохід у сумі 5 657 304.06 грн.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151-210 т. 7);</w:t>
      </w:r>
    </w:p>
    <w:p w14:paraId="5F2966F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лист ГУ ДФС України від 27.10.2015р. №22652/6/99-99-10-03-02-15 про надання інформації на запит підприємства «</w:t>
      </w:r>
      <w:proofErr w:type="spellStart"/>
      <w:r w:rsidRPr="009C74BB">
        <w:rPr>
          <w:rFonts w:ascii="Times New Roman" w:eastAsia="Times New Roman" w:hAnsi="Times New Roman" w:cs="Times New Roman"/>
          <w:color w:val="000000"/>
          <w:sz w:val="27"/>
          <w:szCs w:val="27"/>
          <w:lang w:eastAsia="uk-UA"/>
        </w:rPr>
        <w:t>Благодар</w:t>
      </w:r>
      <w:proofErr w:type="spellEnd"/>
      <w:r w:rsidRPr="009C74BB">
        <w:rPr>
          <w:rFonts w:ascii="Times New Roman" w:eastAsia="Times New Roman" w:hAnsi="Times New Roman" w:cs="Times New Roman"/>
          <w:color w:val="000000"/>
          <w:sz w:val="27"/>
          <w:szCs w:val="27"/>
          <w:lang w:eastAsia="uk-UA"/>
        </w:rPr>
        <w:t>», згідно якого податкове законодавство не містить визначення терміну «аналітичне дослідження», а також підстав та наслідків його складня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215-216 т.7);</w:t>
      </w:r>
    </w:p>
    <w:p w14:paraId="52600F4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лист ГУ ДФС України від 18.11.2015р. №24522/6/99-99-16-03-14 про надання інформації на запит підприємства «</w:t>
      </w:r>
      <w:proofErr w:type="spellStart"/>
      <w:r w:rsidRPr="009C74BB">
        <w:rPr>
          <w:rFonts w:ascii="Times New Roman" w:eastAsia="Times New Roman" w:hAnsi="Times New Roman" w:cs="Times New Roman"/>
          <w:color w:val="000000"/>
          <w:sz w:val="27"/>
          <w:szCs w:val="27"/>
          <w:lang w:eastAsia="uk-UA"/>
        </w:rPr>
        <w:t>Благодар</w:t>
      </w:r>
      <w:proofErr w:type="spellEnd"/>
      <w:r w:rsidRPr="009C74BB">
        <w:rPr>
          <w:rFonts w:ascii="Times New Roman" w:eastAsia="Times New Roman" w:hAnsi="Times New Roman" w:cs="Times New Roman"/>
          <w:color w:val="000000"/>
          <w:sz w:val="27"/>
          <w:szCs w:val="27"/>
          <w:lang w:eastAsia="uk-UA"/>
        </w:rPr>
        <w:t xml:space="preserve">», згідно змісту якого, посадові особи відділу аналітичної роботи та ведення баз даних управління боротьби з відмиванням доходів, одержаних злочинним шляхом можуть брати участь у проведенні документальних планових та/або позапланових перевірок платників податків на підставі направлень, виданих відповідними територіальним органом ДФС України, яким призначена документальна перевірка, за результатами проведених документальних перевірок платника податків посадовими особами відділу аналітичної роботи та ведення баз даних управління боротьби з відмиванням доходів, одержаних злочинним шляхом, для включення в до акту про результати документальної перевірки можуть складатися довідки (як складові частини </w:t>
      </w:r>
      <w:proofErr w:type="spellStart"/>
      <w:r w:rsidRPr="009C74BB">
        <w:rPr>
          <w:rFonts w:ascii="Times New Roman" w:eastAsia="Times New Roman" w:hAnsi="Times New Roman" w:cs="Times New Roman"/>
          <w:color w:val="000000"/>
          <w:sz w:val="27"/>
          <w:szCs w:val="27"/>
          <w:lang w:eastAsia="uk-UA"/>
        </w:rPr>
        <w:t>акта</w:t>
      </w:r>
      <w:proofErr w:type="spellEnd"/>
      <w:r w:rsidRPr="009C74BB">
        <w:rPr>
          <w:rFonts w:ascii="Times New Roman" w:eastAsia="Times New Roman" w:hAnsi="Times New Roman" w:cs="Times New Roman"/>
          <w:color w:val="000000"/>
          <w:sz w:val="27"/>
          <w:szCs w:val="27"/>
          <w:lang w:eastAsia="uk-UA"/>
        </w:rPr>
        <w:t xml:space="preserve"> (довідки)) з окремих питань перевірки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218-220 т. 7);</w:t>
      </w:r>
    </w:p>
    <w:p w14:paraId="4A38340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лист ДПІ у Святошинському районі ГУ ДФС у м. Києві від 05.04.2017 року №23/</w:t>
      </w:r>
      <w:proofErr w:type="spellStart"/>
      <w:r w:rsidRPr="009C74BB">
        <w:rPr>
          <w:rFonts w:ascii="Times New Roman" w:eastAsia="Times New Roman" w:hAnsi="Times New Roman" w:cs="Times New Roman"/>
          <w:color w:val="000000"/>
          <w:sz w:val="27"/>
          <w:szCs w:val="27"/>
          <w:lang w:eastAsia="uk-UA"/>
        </w:rPr>
        <w:t>Адв</w:t>
      </w:r>
      <w:proofErr w:type="spellEnd"/>
      <w:r w:rsidRPr="009C74BB">
        <w:rPr>
          <w:rFonts w:ascii="Times New Roman" w:eastAsia="Times New Roman" w:hAnsi="Times New Roman" w:cs="Times New Roman"/>
          <w:color w:val="000000"/>
          <w:sz w:val="27"/>
          <w:szCs w:val="27"/>
          <w:lang w:eastAsia="uk-UA"/>
        </w:rPr>
        <w:t>/26-57-10-11, згідно якого угоди між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недійсними в судовому порядку не визнавалися (а.с.67 т.10).</w:t>
      </w:r>
    </w:p>
    <w:p w14:paraId="69309A5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Відповідно до ч.1 </w:t>
      </w:r>
      <w:hyperlink r:id="rId37" w:anchor="2521"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ст.337 КПК України</w:t>
        </w:r>
      </w:hyperlink>
      <w:r w:rsidRPr="009C74BB">
        <w:rPr>
          <w:rFonts w:ascii="Times New Roman" w:eastAsia="Times New Roman" w:hAnsi="Times New Roman" w:cs="Times New Roman"/>
          <w:color w:val="000000"/>
          <w:sz w:val="27"/>
          <w:szCs w:val="27"/>
          <w:lang w:eastAsia="uk-UA"/>
        </w:rPr>
        <w:t>, судовий розгляд проводиться лише стосовно особи, якій висунуте обвинувачення, і лише в межах висунутого обвинувачення відповідно до обвинувального акту, крім випадків, передбачених цією статтею.</w:t>
      </w:r>
    </w:p>
    <w:p w14:paraId="089E562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За змістом </w:t>
      </w:r>
      <w:hyperlink r:id="rId38" w:anchor="1143" w:tgtFrame="_blank" w:tooltip="Кримінальний кодекс України; нормативно-правовий акт № 2341-III від 05.04.2001" w:history="1">
        <w:r w:rsidRPr="009C74BB">
          <w:rPr>
            <w:rFonts w:ascii="Times New Roman" w:eastAsia="Times New Roman" w:hAnsi="Times New Roman" w:cs="Times New Roman"/>
            <w:color w:val="000000"/>
            <w:sz w:val="27"/>
            <w:szCs w:val="27"/>
            <w:lang w:eastAsia="uk-UA"/>
          </w:rPr>
          <w:t>ст.212 КК України</w:t>
        </w:r>
      </w:hyperlink>
      <w:r w:rsidRPr="009C74BB">
        <w:rPr>
          <w:rFonts w:ascii="Times New Roman" w:eastAsia="Times New Roman" w:hAnsi="Times New Roman" w:cs="Times New Roman"/>
          <w:color w:val="000000"/>
          <w:sz w:val="27"/>
          <w:szCs w:val="27"/>
          <w:lang w:eastAsia="uk-UA"/>
        </w:rPr>
        <w:t>, відповідальність за ухилення  від сплати податків, зборів, інших обов'язкових платежів, що  входять  у   систему   оподаткування,   введені в установленому  законом порядку і зараховуються до бюджетів чи державних цільових фондів, настає лише в разі, коли це діяння вчинено умисно. Мотив для кваліфікації останнього значення не має.     Зазначеною статтею передбачено кримінальну відповідальність не за сам факт несплати в установлений строк податків, зборів, інших обов'язкових платежів, а за умисне ухилення від їх сплати. У зв'язку  з  цим суд має встановити, що особа мала намір не сплачувати належні до сплати податки, збори, інші обов'язкові платежі в повному обсязі чи певну їх частину.</w:t>
      </w:r>
    </w:p>
    <w:p w14:paraId="3D5CA9E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w:t>
      </w:r>
      <w:hyperlink r:id="rId39"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9C74BB">
          <w:rPr>
            <w:rFonts w:ascii="Times New Roman" w:eastAsia="Times New Roman" w:hAnsi="Times New Roman" w:cs="Times New Roman"/>
            <w:color w:val="000000"/>
            <w:sz w:val="27"/>
            <w:szCs w:val="27"/>
            <w:lang w:eastAsia="uk-UA"/>
          </w:rPr>
          <w:t>Постанови Пленуму ВСУ від 08.10.2004 року №15 «Про деякі питання застосування законодавства про відповідальність за ухилення від сплати податків, зборів, інших обов'язкові платежів»</w:t>
        </w:r>
      </w:hyperlink>
      <w:r w:rsidRPr="009C74BB">
        <w:rPr>
          <w:rFonts w:ascii="Times New Roman" w:eastAsia="Times New Roman" w:hAnsi="Times New Roman" w:cs="Times New Roman"/>
          <w:color w:val="000000"/>
          <w:sz w:val="27"/>
          <w:szCs w:val="27"/>
          <w:lang w:eastAsia="uk-UA"/>
        </w:rPr>
        <w:t>, про наявність умислу на ухилення від сплати податків, зборів, інших   обов'язкових  платежів  можуть  свідчити,  наприклад: відсутність податкового обліку чи ведення його з порушенням установленого порядку; перекручування в обліковій або звітній документації; не оприбуткування  готівкових  коштів,   одержаних за виконання  робіт  чи  надання  послуг; ведення подвійного (офіційного та неофіційного) обліку; використання банківських рахунків, про які не повідомлено органи державної податкової служби; завищення фактичних затрат, що включаються до собівартості реалізованої продукції, тощо.</w:t>
      </w:r>
    </w:p>
    <w:p w14:paraId="26EEED8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ОСОБА_2 обвинувачується в ухиленні від сплати податку на додану вартість в період з вересня по грудень 2012 року та податку на прибуток за 2012 рік за рахунок збільшення податкового кредиту та витрат, шляхом документального оформлення безтоварних операцій по взаємовідносинам з фіктивним підприємством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w:t>
      </w:r>
    </w:p>
    <w:p w14:paraId="371BB32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Ознаками фіктивного підприємництва є дії зі створення суб'єкта підприємницької діяльності - юридичної особи (шляхом державної реєстрації, перереєстрації) або придбання суб'єкта підприємницької діяльності (набуття будь-яким способом права власності повністю або частково), з метою, або прикриття незаконної діяльності, або здійснення заборонених видів діяльності.</w:t>
      </w:r>
    </w:p>
    <w:p w14:paraId="3CB5C2B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Висновки сторони обвинувачення, про фіктивність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обґрунтовані, ухвалою Солом'янського районного суду м. Києва від 20.10.2016 року, відповідно до якої, учасника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ОСОБА_5 звільнено від кримінальної відповідальності у вчиненні кримінального правопорушення, </w:t>
      </w:r>
      <w:r w:rsidRPr="009C74BB">
        <w:rPr>
          <w:rFonts w:ascii="Times New Roman" w:eastAsia="Times New Roman" w:hAnsi="Times New Roman" w:cs="Times New Roman"/>
          <w:color w:val="000000"/>
          <w:sz w:val="27"/>
          <w:szCs w:val="27"/>
          <w:lang w:eastAsia="uk-UA"/>
        </w:rPr>
        <w:lastRenderedPageBreak/>
        <w:t>передбаченого ч. 1 </w:t>
      </w:r>
      <w:hyperlink r:id="rId40" w:anchor="1096" w:tgtFrame="_blank" w:tooltip="Кримінальний кодекс України; нормативно-правовий акт № 2341-III від 05.04.2001" w:history="1">
        <w:r w:rsidRPr="009C74BB">
          <w:rPr>
            <w:rFonts w:ascii="Times New Roman" w:eastAsia="Times New Roman" w:hAnsi="Times New Roman" w:cs="Times New Roman"/>
            <w:color w:val="000000"/>
            <w:sz w:val="27"/>
            <w:szCs w:val="27"/>
            <w:lang w:eastAsia="uk-UA"/>
          </w:rPr>
          <w:t>ст. 205 КК України</w:t>
        </w:r>
      </w:hyperlink>
      <w:r w:rsidRPr="009C74BB">
        <w:rPr>
          <w:rFonts w:ascii="Times New Roman" w:eastAsia="Times New Roman" w:hAnsi="Times New Roman" w:cs="Times New Roman"/>
          <w:color w:val="000000"/>
          <w:sz w:val="27"/>
          <w:szCs w:val="27"/>
          <w:lang w:eastAsia="uk-UA"/>
        </w:rPr>
        <w:t>, у зв'язку із закінченням строків давності (ст.229-230 т.2).</w:t>
      </w:r>
    </w:p>
    <w:p w14:paraId="23FB48D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Однак, відповідно до реєстраційних документів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ОСОБА_5 29.03.2012 року, згідно нотаріально посвідченого договору купівлі-продажу, свою частку в статутному капіталі в розмірі 100% продав ОСОБА_24, після чого був звільнений з посади директора та замість нього був призначений ОСОБА_24, також було прийняте рішення про збільшення статутного капіталу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який на той час становив 1000 грн., до 3 млн. грн.</w:t>
      </w:r>
    </w:p>
    <w:p w14:paraId="7A2509B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Зміни були внесені до нової редакції статуту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який був зареєстрований 03.04.2012 року державним реєстратором Солом'янської районної в м. Києві державної адміністрації.(т.4 а.с.10 -78);</w:t>
      </w:r>
    </w:p>
    <w:p w14:paraId="79F357A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Крім того, обвинувачений ОСОБА_2 надав свідчення, що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перевіряли працівники служби безпеки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жодних недоліків не виявили, свідок ОСОБА_6 показала, що вона перевіряла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по базам Державної податкової служби і жодної негативної інформації в них не було.</w:t>
      </w:r>
    </w:p>
    <w:p w14:paraId="077659F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Таким чином, суд прийшов до висновку, що ухвала Солом'янського районного суду м. Києва від 20.10.2016 року не є належним доказом фіктивності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 період з вересня по грудень 2012 року.</w:t>
      </w:r>
    </w:p>
    <w:p w14:paraId="626535E9"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Крім того судом встановлено, що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станом на момент господарських операцій з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(вересень-грудень 2012 року) знаходилося в Єдиному державному реєстрі юридичних осіб, фізичних осіб-підприємців та громадських формувань.</w:t>
      </w:r>
    </w:p>
    <w:p w14:paraId="5FD210C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Вказане товариство у встановленому законом порядку було зареєстроване платником податку на додану вартість та мало свідоцтво платника податку на додану вартість за № 200031066, індивідуальний податковий номер НОМЕР_12 видане 23.02.2012 року ДПІ у Солом'янському районі.</w:t>
      </w:r>
    </w:p>
    <w:p w14:paraId="18DB443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Вищезазначені обставини доводять, що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володіло необхідною право та дієздатністю для вчинення господарських операцій, і на законних підставах здійснював господарські операції з контрагентами, що підтверджуються первинними бухгалтерськими документами, які являються чинними, і в законному порядку не визнані недійсними.</w:t>
      </w:r>
    </w:p>
    <w:p w14:paraId="2ED3DCBA"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Також, під час судового розгляду даної справи сторона обвинувачення не надала належних та допустимих доказів придбання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ОСОБА_24 з метою прикриття незаконної діяльності, або здійснення заборонених видів діяльності.</w:t>
      </w:r>
    </w:p>
    <w:p w14:paraId="10C785A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судовому засіданні ОСОБА_24 в якості свідка з цих питань не був допитаний.</w:t>
      </w:r>
    </w:p>
    <w:p w14:paraId="515EB5A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Крім того, в обвинувальному акті зазначено, що в період 2012 року, ТОВ «МКМ Сервіс ЛТД» отримало пропозицію від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надати цінові ставки для участі в тендерах з монтажу мультиплексного обладнання на певних об'єктах. Після чого невстановлена особа повідомила ТОВ «МКМ Сервіс ЛТД», що контракт на поставку та монтаж мультиплексного обладнання, буде розділений на дві частини: поставка обладнання буде здійснюватися через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від ТОВ «МКМ Сервіс ЛТД» за ту ж саму вартість, а договори на монтаж буде укладено безпосередньо з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w:t>
      </w:r>
    </w:p>
    <w:p w14:paraId="396B8FA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При цьому, в обвинувальному акті відсутні прізвища осіб, які начебто зверталися до ТОВ «МКМ Сервіс ЛТД» за отриманням цінових пропозицій для участі в тендерах та поділу контракту на дві частини - окремо на поставку та окремо на монтаж мультиплексного обладнання.</w:t>
      </w:r>
    </w:p>
    <w:p w14:paraId="6E73A8A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 допитів свідків, а саме: бувшого заступника генерального директора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ОСОБА_12, директора по збуту ТОВ «МКМ Сервіс ЛТД» ОСОБА_19 та роздруківки електронної переписки між вказаними свідками, а саме електронного листа від 15.06.2011 року судом встановлено, що в 2011 році ОСОБА_19 була надана ОСОБА_12 комерційна пропозиція №6028 про поставку обладнання, його монтажу та наладки, де в додатках зазначені технічні характеристики обладнання. При цьому, свідок ОСОБА_12 пояснив, що цікавився мультиплексним та іншим обладнанням виробництва «Сіменс», в власної ініціативи, це були не переговори щодо укладання договору, а ознайомлення з технічними характеристиками обладнання, його вартістю та вартістю монтажних робіт, генерального директора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ОСОБА_2 про це не інформував, в тендерній пропозиції, отримані від ТОВ «МКМ Сервіс ЛТД», відомості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використати не могло, оскільки в 2012 році він перейшов працювати на постійне місце роботи до ТОВ «АСТ-Технології», в підготовці тендерної пропозиції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участі не приймав, про свої напрацюваннями нікому з співробітників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не повідомляв.  </w:t>
      </w:r>
    </w:p>
    <w:p w14:paraId="661AE3F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Свідок ОСОБА_19 пояснив, що з генеральним директором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ОСОБА_2 він не знайомий, чи хтось з співробітників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йому пропонував укласти окремо договір на поставку обладнання через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а окремо на виконання робіт з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він не пам'ятає, у ТОВ «МКМ Сервіс ЛТД» були самостійні взаємовідносини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щодо постачання мультиплексного обладнання.</w:t>
      </w:r>
    </w:p>
    <w:p w14:paraId="30A862F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Допитаний в якості свідка під час судового розгляду судової справи, генеральний директор ТОВ «МКМ Сервіс ЛТД» ОСОБА_10 також повідомив, що з генеральним директором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ОСОБА_2 він не знайомий і ні коли з ним не зустрічався, в той же час, не зміг повідомити, хто з співробітників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йому пропонував укласти окремо договір на поставку обладнання через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а окремо на виконання робіт з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не зміг повідомити, звідки йому відомо, що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використовувало в 2012 році в тендерній пропозиції надану ТОВ «МКМ Сервіс </w:t>
      </w:r>
      <w:r w:rsidRPr="009C74BB">
        <w:rPr>
          <w:rFonts w:ascii="Times New Roman" w:eastAsia="Times New Roman" w:hAnsi="Times New Roman" w:cs="Times New Roman"/>
          <w:color w:val="000000"/>
          <w:sz w:val="27"/>
          <w:szCs w:val="27"/>
          <w:lang w:eastAsia="uk-UA"/>
        </w:rPr>
        <w:lastRenderedPageBreak/>
        <w:t>ЛТД» інформацію про ціни на постачання та монтаж мультиплексного обладнання.</w:t>
      </w:r>
    </w:p>
    <w:p w14:paraId="46E91DE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Покази ОСОБА_10 в частині, що спочатку від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була пропозиція на поставку обладнання та його монтаж, а потім вияснилося, що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буде підписувати договір з ТОВ «МКМ Сервіс ЛТД» лише на монтаж, а на поставку обладнання з ТОВ «МКМ Сервіс ЛТД» підписали договір декілька інших компаній, таких як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ТОВ «Вікторія Сервіс» та те, що зі сторони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вели переговори ОСОБА_12 та ОСОБА_23, переговори проходили в офісному приміщенні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на 2 поверсі окремої будівлі, суд оцінює критично.</w:t>
      </w:r>
    </w:p>
    <w:p w14:paraId="782C288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До такого висновку суд прийшов, виходячи з того, що покази ОСОБА_10 в цій частині суперечать свідченням інших свідків, зокрема ОСОБА_12, ОСОБА_23, ОСОБА_17 та не відповідають фактичним обставинам, оскільки офісне приміщення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розташоване на першому поверсі житлового будинку, а на 2 поверсі окремої будівлі знаходиться офісне приміщення ТОВ «</w:t>
      </w:r>
      <w:proofErr w:type="spellStart"/>
      <w:r w:rsidRPr="009C74BB">
        <w:rPr>
          <w:rFonts w:ascii="Times New Roman" w:eastAsia="Times New Roman" w:hAnsi="Times New Roman" w:cs="Times New Roman"/>
          <w:color w:val="000000"/>
          <w:sz w:val="27"/>
          <w:szCs w:val="27"/>
          <w:lang w:eastAsia="uk-UA"/>
        </w:rPr>
        <w:t>Укргазтехкомплекс</w:t>
      </w:r>
      <w:proofErr w:type="spellEnd"/>
      <w:r w:rsidRPr="009C74BB">
        <w:rPr>
          <w:rFonts w:ascii="Times New Roman" w:eastAsia="Times New Roman" w:hAnsi="Times New Roman" w:cs="Times New Roman"/>
          <w:color w:val="000000"/>
          <w:sz w:val="27"/>
          <w:szCs w:val="27"/>
          <w:lang w:eastAsia="uk-UA"/>
        </w:rPr>
        <w:t>».</w:t>
      </w:r>
    </w:p>
    <w:p w14:paraId="511B196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За таких обставин, оцінивши сукупність зібраних доказів з точки зору достатності та взаємозв'язку, суд визнає, що обвинувачений ОСОБА_2, а також свідки ОСОБА_12, ОСОБА_19, ОСОБА_23, ОСОБА_16 ОСОБА_17, дали суду правдиві послідовні показання, оскільки вони узгоджуються між собою, не суперечать один одному та підтверджуються дослідженими у справі письмовими документами, в зв'язку з чим, суд вважає, що свідок ОСОБА_10 в частині вищезазначених показів помилився.</w:t>
      </w:r>
    </w:p>
    <w:p w14:paraId="17A99EB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Більш того, ні документальні докази, ні покази свідків, які допитані в судовому засіданні за клопотанням сторони обвинувачення, не свідчать про узгодженість дій між генеральним директором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w:t>
      </w:r>
      <w:r w:rsidRPr="009C74BB">
        <w:rPr>
          <w:rFonts w:ascii="Times New Roman" w:eastAsia="Times New Roman" w:hAnsi="Times New Roman" w:cs="Times New Roman"/>
          <w:b/>
          <w:bCs/>
          <w:color w:val="000000"/>
          <w:sz w:val="27"/>
          <w:szCs w:val="27"/>
          <w:lang w:eastAsia="uk-UA"/>
        </w:rPr>
        <w:t> </w:t>
      </w:r>
      <w:r w:rsidRPr="009C74BB">
        <w:rPr>
          <w:rFonts w:ascii="Times New Roman" w:eastAsia="Times New Roman" w:hAnsi="Times New Roman" w:cs="Times New Roman"/>
          <w:color w:val="000000"/>
          <w:sz w:val="27"/>
          <w:szCs w:val="27"/>
          <w:lang w:eastAsia="uk-UA"/>
        </w:rPr>
        <w:t>ОСОБА_2, директором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ОСОБА_24 та генеральним директором ТОВ «МКМ Сервіс ЛТД» ОСОБА_28, що виключає існування  схеми зменшення податкових зобов'язань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яка згідно обвинувального акту була розроблена ОСОБА_2 і полягала у формуванні від фіктивного підприємства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податкового кредиту з податку на додану вартість та віднесення до складу витрат товариства суми документально оформлених операцій від вказаного фіктивного підприємства, що є підставою притягнення до кримінальної відповідальності за ухилення від сплати податків та службового підроблення ОСОБА_2, в скоєнні яких він обвинувачуються.</w:t>
      </w:r>
    </w:p>
    <w:p w14:paraId="613BA63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Суд, детально дослідивши висновок експерта №414 від 25.06.2015 року судової почеркознавчої експертизи, вважає його неналежним доказом, оскільки факт підписання первинних документів іншою особою, а не директором ОСОБА_24 не свідчить про його намір здійснювати операції, що не мають господарської мети, чи займатися діяльністю, яка заборонена законодавством.</w:t>
      </w:r>
    </w:p>
    <w:p w14:paraId="48640829"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Крім того, висновки судової почеркознавчої експертизи №414 від 25.06.2015 року про те, що підписи від імені ОСОБА_24 в первинних документах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виконані не ОСОБА_24, а іншою особою, не підтверджують, що ці підписи виконані ОСОБА_2, або, що йому було відомо при отриманні цих документів, що вони виконані не ОСОБА_24, а іншою особою.</w:t>
      </w:r>
    </w:p>
    <w:p w14:paraId="4099DC9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Також, дослідивши наявні у справі документальні докази та покази свідків, суд прийшов до висновку, що стороною обвинувачення не доведено безтоварність фінансово-господарських операцій проведених між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w:t>
      </w:r>
    </w:p>
    <w:p w14:paraId="69B17D6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документів фінансово-господарської діяльності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(договори, видаткові накладні, товарно-транспортні накладні), документально відображені операції з придбання товарів (робіт, послуг)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w:t>
      </w:r>
    </w:p>
    <w:p w14:paraId="5925AB3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Наявні первинні документи (договори, видаткові накладні, довіреності), свідчать про придбання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у ТОВ «МКМ Сервіс ЛТД» обладнання, яке надалі було поставлене на адресу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w:t>
      </w:r>
    </w:p>
    <w:p w14:paraId="152751E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Стороною захисту були надані фінансово-господарські документи які свідчать про подальшу реалізацію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обладнання придбаного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зокрема, договори, видаткові накладні, податкові накладні, довіреності по взаємовідносинам з ТОВ «</w:t>
      </w:r>
      <w:proofErr w:type="spellStart"/>
      <w:r w:rsidRPr="009C74BB">
        <w:rPr>
          <w:rFonts w:ascii="Times New Roman" w:eastAsia="Times New Roman" w:hAnsi="Times New Roman" w:cs="Times New Roman"/>
          <w:color w:val="000000"/>
          <w:sz w:val="27"/>
          <w:szCs w:val="27"/>
          <w:lang w:eastAsia="uk-UA"/>
        </w:rPr>
        <w:t>ГазТехЕлектронік</w:t>
      </w:r>
      <w:proofErr w:type="spellEnd"/>
      <w:r w:rsidRPr="009C74BB">
        <w:rPr>
          <w:rFonts w:ascii="Times New Roman" w:eastAsia="Times New Roman" w:hAnsi="Times New Roman" w:cs="Times New Roman"/>
          <w:color w:val="000000"/>
          <w:sz w:val="27"/>
          <w:szCs w:val="27"/>
          <w:lang w:eastAsia="uk-UA"/>
        </w:rPr>
        <w:t>» та ТОВ «АСТ-Технології».</w:t>
      </w:r>
    </w:p>
    <w:p w14:paraId="207DBF5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Суд також враховує висновок судових експертів №1041/004 від 17.03.2017 року за результатами комісійної судово-економічної експертизи, відповідно до описової частини якого, за результатами дослідження наданих документів експертами було встановлено, що в період з вересня по грудень 2012 року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придбало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обладнання на загальну суму 13 885 722,24 грн., яке в подальшому реалізувало ТОВ «АСТ-Технології» та ТОВ «</w:t>
      </w:r>
      <w:proofErr w:type="spellStart"/>
      <w:r w:rsidRPr="009C74BB">
        <w:rPr>
          <w:rFonts w:ascii="Times New Roman" w:eastAsia="Times New Roman" w:hAnsi="Times New Roman" w:cs="Times New Roman"/>
          <w:color w:val="000000"/>
          <w:sz w:val="27"/>
          <w:szCs w:val="27"/>
          <w:lang w:eastAsia="uk-UA"/>
        </w:rPr>
        <w:t>ГазТехЕлектронік</w:t>
      </w:r>
      <w:proofErr w:type="spellEnd"/>
      <w:r w:rsidRPr="009C74BB">
        <w:rPr>
          <w:rFonts w:ascii="Times New Roman" w:eastAsia="Times New Roman" w:hAnsi="Times New Roman" w:cs="Times New Roman"/>
          <w:color w:val="000000"/>
          <w:sz w:val="27"/>
          <w:szCs w:val="27"/>
          <w:lang w:eastAsia="uk-UA"/>
        </w:rPr>
        <w:t>» за 19 543 026,30 грн..</w:t>
      </w:r>
    </w:p>
    <w:p w14:paraId="132358A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Крім того, відповідно до первинних документів, а саме: договору №4098 від 09.11.2012 року, замовлення №1 від 09.11.2012 року, акту приймання виконаних робіт за грудень 2012 року, ТОВ «МКМ Сервіс ЛТД» виконало роботи по монтажу обладнання на замовлення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яке було придбане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w:t>
      </w:r>
    </w:p>
    <w:p w14:paraId="4E0DFBC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Також, фактичне придбання обладнання від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на адресу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подальшу її реалізацію на адресу ТОВ «</w:t>
      </w:r>
      <w:proofErr w:type="spellStart"/>
      <w:r w:rsidRPr="009C74BB">
        <w:rPr>
          <w:rFonts w:ascii="Times New Roman" w:eastAsia="Times New Roman" w:hAnsi="Times New Roman" w:cs="Times New Roman"/>
          <w:color w:val="000000"/>
          <w:sz w:val="27"/>
          <w:szCs w:val="27"/>
          <w:lang w:eastAsia="uk-UA"/>
        </w:rPr>
        <w:t>ГазТехЕлектронік</w:t>
      </w:r>
      <w:proofErr w:type="spellEnd"/>
      <w:r w:rsidRPr="009C74BB">
        <w:rPr>
          <w:rFonts w:ascii="Times New Roman" w:eastAsia="Times New Roman" w:hAnsi="Times New Roman" w:cs="Times New Roman"/>
          <w:color w:val="000000"/>
          <w:sz w:val="27"/>
          <w:szCs w:val="27"/>
          <w:lang w:eastAsia="uk-UA"/>
        </w:rPr>
        <w:t>» та ТОВ «АСТ-Технології», засвідчили свідки обвинувачення - ОСОБА_15, ОСОБА_16, ОСОБА_13, ОСОБА_10, свідки захисту - ОСОБА_11, ОСОБА_19</w:t>
      </w:r>
    </w:p>
    <w:p w14:paraId="097FEE3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Поряд з цим згідно </w:t>
      </w:r>
      <w:hyperlink r:id="rId41" w:tgtFrame="_blank" w:tooltip="Про деякі питання застосування законодавства про відповідальність за ухилення від сплати податків, зборів, інших обов'язкових платежів; нормативно-правовий акт № 15 від 08.10.2004" w:history="1">
        <w:r w:rsidRPr="009C74BB">
          <w:rPr>
            <w:rFonts w:ascii="Times New Roman" w:eastAsia="Times New Roman" w:hAnsi="Times New Roman" w:cs="Times New Roman"/>
            <w:color w:val="000000"/>
            <w:sz w:val="27"/>
            <w:szCs w:val="27"/>
            <w:lang w:eastAsia="uk-UA"/>
          </w:rPr>
          <w:t>Постанови Пленуму ВСУ від 08.10.2004 року №15 «Про деякі питання застосування законодавства про відповідальність за ухилення від сплати податків, зборів, інших обов'язкові платежів»</w:t>
        </w:r>
      </w:hyperlink>
      <w:r w:rsidRPr="009C74BB">
        <w:rPr>
          <w:rFonts w:ascii="Times New Roman" w:eastAsia="Times New Roman" w:hAnsi="Times New Roman" w:cs="Times New Roman"/>
          <w:color w:val="000000"/>
          <w:sz w:val="27"/>
          <w:szCs w:val="27"/>
          <w:lang w:eastAsia="uk-UA"/>
        </w:rPr>
        <w:t xml:space="preserve">, при розгляді справ про </w:t>
      </w:r>
      <w:r w:rsidRPr="009C74BB">
        <w:rPr>
          <w:rFonts w:ascii="Times New Roman" w:eastAsia="Times New Roman" w:hAnsi="Times New Roman" w:cs="Times New Roman"/>
          <w:color w:val="000000"/>
          <w:sz w:val="27"/>
          <w:szCs w:val="27"/>
          <w:lang w:eastAsia="uk-UA"/>
        </w:rPr>
        <w:lastRenderedPageBreak/>
        <w:t>злочини, пов'язані з ухиленням від сплати податків, зборів, інших обов'язкових платежів, судам слід мати на увазі, що фактичні дані, які підтверджують наявність чи відсутність у діях підсудного складу такого злочину, можуть бути  встановлені висновком експерта або за допомогою актів документальної перевірки  виконання  податкового  законодавства і ревізії фінансово-господарської діяльності.</w:t>
      </w:r>
    </w:p>
    <w:p w14:paraId="0BE251F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Зокрема, сторона обвинувачення надала Акт від 11.11.2014 року №49/26-57-22-03-10/30265715 «Про результати документальної позапланової виїзної перевірки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 питань дотримання вимог податкового законодавства по податку на додану вартість по взаємовідносинах із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за період з 01.09.2012 року по 31.12.2013 року», проведеної ДПІ у Святошинському районі ГУ ДФС у м. Києві.</w:t>
      </w:r>
    </w:p>
    <w:p w14:paraId="046ECA4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висновків вказаного акту перевірки, не встановлено реальність здійснення господарських операцій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по взаємовідносинам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за період з 01.09.2012 року по 31.12.2013 року, в результаті чого завищено податковий кредит, що призвело до заниження податкового зобов'язання з ПДВ на загальну суму 10 750 380,00 грн.</w:t>
      </w:r>
    </w:p>
    <w:p w14:paraId="2953721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Проте, висновки вказаного акту ґрунтуються на інформації, що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фактично (реально) не поставляло товар на адресу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що не знайшло свого підтвердження в ході судового розгляду даного кримінального провадження.</w:t>
      </w:r>
    </w:p>
    <w:p w14:paraId="014DBEB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Крім того, період який перевірявся, види податків та сума їх заниження, не відповідають змісту обвинувального акту.</w:t>
      </w:r>
    </w:p>
    <w:p w14:paraId="1E996551"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Зокрема, в акті перевірки описаний період з 01.09.2012 року по 31.12.2013 року, в обвинувальному акті зазначено заниження податкових зобов'язань за період з 01.09.2012 року по 31.12.2012 року.</w:t>
      </w:r>
    </w:p>
    <w:p w14:paraId="7DD0A62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 акті податкової перевірки вказано про заниження лише ПДВ у сумі 10 750 380,00 грн., в тому числі за період з 01.09.2012 року по 31.12.2012 року у сумі 9 661 346 грн., згідно обвинувального акту ОСОБА_2 обвинувачується в ухиленні від сплати податку на додану вартість у сумі 1 383 296 грн. та податку на прибуток підприємства у сумі 1 452 461 грн., всього на загальну суму 2 835 757 грн..</w:t>
      </w:r>
    </w:p>
    <w:p w14:paraId="4883D1D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Отже, Акт від 11.11.2014 року №49/26-57-22-03-10/30265715 судом визнається, як не належний доказ, оскільки його зміст кардинально відрізняється від обставин викладених в обвинувальному акті, а аргументація його висновків суперечить доказам дослідженим під час судового розгляду справи.</w:t>
      </w:r>
    </w:p>
    <w:p w14:paraId="0416244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Не є належним доказом і висновок судово-економічної експертизи № 40/7 від 24.05.2016, оскільки він ґрунтується на висновку судово-почеркознавчої експертизи від 25.06.2015 року №414, який судом не врахований, як доказ та </w:t>
      </w:r>
      <w:r w:rsidRPr="009C74BB">
        <w:rPr>
          <w:rFonts w:ascii="Times New Roman" w:eastAsia="Times New Roman" w:hAnsi="Times New Roman" w:cs="Times New Roman"/>
          <w:color w:val="000000"/>
          <w:sz w:val="27"/>
          <w:szCs w:val="27"/>
          <w:lang w:eastAsia="uk-UA"/>
        </w:rPr>
        <w:lastRenderedPageBreak/>
        <w:t>обставинах викладених в акті перевірки ДПІ у Святошинському районі № 49/26-57-22-03-10/30265715 від 11.11.2014 року щодо відсутності реального здійснення господарських операцій між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які не знайшли свого підтвердження під час судового слідства.</w:t>
      </w:r>
    </w:p>
    <w:p w14:paraId="6079DB2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Також, висновок щодо порушення податкового законодавства та сум несплачених податкових зобов'язань</w:t>
      </w:r>
      <w:r w:rsidRPr="009C74BB">
        <w:rPr>
          <w:rFonts w:ascii="Times New Roman" w:eastAsia="Times New Roman" w:hAnsi="Times New Roman" w:cs="Times New Roman"/>
          <w:b/>
          <w:bCs/>
          <w:i/>
          <w:iCs/>
          <w:color w:val="000000"/>
          <w:sz w:val="27"/>
          <w:szCs w:val="27"/>
          <w:lang w:eastAsia="uk-UA"/>
        </w:rPr>
        <w:t> </w:t>
      </w:r>
      <w:r w:rsidRPr="009C74BB">
        <w:rPr>
          <w:rFonts w:ascii="Times New Roman" w:eastAsia="Times New Roman" w:hAnsi="Times New Roman" w:cs="Times New Roman"/>
          <w:color w:val="000000"/>
          <w:sz w:val="27"/>
          <w:szCs w:val="27"/>
          <w:lang w:eastAsia="uk-UA"/>
        </w:rPr>
        <w:t>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сторона обвинувачення обґрунтовує аналітичним дослідженням від 17.08.2016 року «Про проведення дослідження дотримання вимог податкового законодавства в частині нарахування та сплати податку на прибуток та податку на додану вартість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при взаємовідносинах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за період вересень - грудень 2012 року».</w:t>
      </w:r>
    </w:p>
    <w:p w14:paraId="3DDA606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Проте, зміст п.</w:t>
      </w:r>
      <w:hyperlink r:id="rId42" w:anchor="10648"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1.1</w:t>
        </w:r>
      </w:hyperlink>
      <w:r w:rsidRPr="009C74BB">
        <w:rPr>
          <w:rFonts w:ascii="Times New Roman" w:eastAsia="Times New Roman" w:hAnsi="Times New Roman" w:cs="Times New Roman"/>
          <w:color w:val="000000"/>
          <w:sz w:val="27"/>
          <w:szCs w:val="27"/>
          <w:lang w:eastAsia="uk-UA"/>
        </w:rPr>
        <w:t>. ст.</w:t>
      </w:r>
      <w:hyperlink r:id="rId43" w:anchor="10647"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1 Податкового кодексу України</w:t>
        </w:r>
      </w:hyperlink>
      <w:r w:rsidRPr="009C74BB">
        <w:rPr>
          <w:rFonts w:ascii="Times New Roman" w:eastAsia="Times New Roman" w:hAnsi="Times New Roman" w:cs="Times New Roman"/>
          <w:color w:val="000000"/>
          <w:sz w:val="27"/>
          <w:szCs w:val="27"/>
          <w:lang w:eastAsia="uk-UA"/>
        </w:rPr>
        <w:t> передбачає, що його положення регулюють відносини, що виникають у сфері справляння податків і зборів, зокрема визначає вичерпний перелік податків та зборів, що справляються в Україні, та порядок їх адміністрування, платників податків та зборів, їх права та обов'язки, компетенцію контролюючих органів, повноваження і обов'язки їх посадових осіб під час адміністрування податків, а також відповідальність за порушення податкового законодавства.</w:t>
      </w:r>
    </w:p>
    <w:p w14:paraId="7DB24B4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Відповідно до </w:t>
      </w:r>
      <w:proofErr w:type="spellStart"/>
      <w:r w:rsidR="004A28FE">
        <w:rPr>
          <w:rFonts w:ascii="Times New Roman" w:eastAsia="Times New Roman" w:hAnsi="Times New Roman" w:cs="Times New Roman"/>
          <w:color w:val="000000"/>
          <w:sz w:val="27"/>
          <w:szCs w:val="27"/>
          <w:lang w:eastAsia="uk-UA"/>
        </w:rPr>
        <w:fldChar w:fldCharType="begin"/>
      </w:r>
      <w:r w:rsidR="004A28FE">
        <w:rPr>
          <w:rFonts w:ascii="Times New Roman" w:eastAsia="Times New Roman" w:hAnsi="Times New Roman" w:cs="Times New Roman"/>
          <w:color w:val="000000"/>
          <w:sz w:val="27"/>
          <w:szCs w:val="27"/>
          <w:lang w:eastAsia="uk-UA"/>
        </w:rPr>
        <w:instrText xml:space="preserve"> HYPERLINK "http://search.ligazakon.ua/l_doc2.nsf/link1/an_12366/ed_2018_01_01/pra</w:instrText>
      </w:r>
      <w:r w:rsidR="004A28FE">
        <w:rPr>
          <w:rFonts w:ascii="Times New Roman" w:eastAsia="Times New Roman" w:hAnsi="Times New Roman" w:cs="Times New Roman"/>
          <w:color w:val="000000"/>
          <w:sz w:val="27"/>
          <w:szCs w:val="27"/>
          <w:lang w:eastAsia="uk-UA"/>
        </w:rPr>
        <w:instrText xml:space="preserve">vo1/T10_2755.html?pravo=1" \l "12366" \t "_blank" \o "Податковий кодекс України (ред. з 01.01.2017); нормативно-правовий акт № 2755-VI від 02.12.2010" </w:instrText>
      </w:r>
      <w:r w:rsidR="004A28FE">
        <w:rPr>
          <w:rFonts w:ascii="Times New Roman" w:eastAsia="Times New Roman" w:hAnsi="Times New Roman" w:cs="Times New Roman"/>
          <w:color w:val="000000"/>
          <w:sz w:val="27"/>
          <w:szCs w:val="27"/>
          <w:lang w:eastAsia="uk-UA"/>
        </w:rPr>
        <w:fldChar w:fldCharType="separate"/>
      </w:r>
      <w:r w:rsidRPr="009C74BB">
        <w:rPr>
          <w:rFonts w:ascii="Times New Roman" w:eastAsia="Times New Roman" w:hAnsi="Times New Roman" w:cs="Times New Roman"/>
          <w:color w:val="000000"/>
          <w:sz w:val="27"/>
          <w:szCs w:val="27"/>
          <w:lang w:eastAsia="uk-UA"/>
        </w:rPr>
        <w:t>пп</w:t>
      </w:r>
      <w:proofErr w:type="spellEnd"/>
      <w:r w:rsidRPr="009C74BB">
        <w:rPr>
          <w:rFonts w:ascii="Times New Roman" w:eastAsia="Times New Roman" w:hAnsi="Times New Roman" w:cs="Times New Roman"/>
          <w:color w:val="000000"/>
          <w:sz w:val="27"/>
          <w:szCs w:val="27"/>
          <w:lang w:eastAsia="uk-UA"/>
        </w:rPr>
        <w:t>. 62.1.2 Податкового кодексу України</w:t>
      </w:r>
      <w:r w:rsidR="004A28FE">
        <w:rPr>
          <w:rFonts w:ascii="Times New Roman" w:eastAsia="Times New Roman" w:hAnsi="Times New Roman" w:cs="Times New Roman"/>
          <w:color w:val="000000"/>
          <w:sz w:val="27"/>
          <w:szCs w:val="27"/>
          <w:lang w:eastAsia="uk-UA"/>
        </w:rPr>
        <w:fldChar w:fldCharType="end"/>
      </w:r>
      <w:r w:rsidRPr="009C74BB">
        <w:rPr>
          <w:rFonts w:ascii="Times New Roman" w:eastAsia="Times New Roman" w:hAnsi="Times New Roman" w:cs="Times New Roman"/>
          <w:color w:val="000000"/>
          <w:sz w:val="27"/>
          <w:szCs w:val="27"/>
          <w:lang w:eastAsia="uk-UA"/>
        </w:rPr>
        <w:t>, способи здійснення податкового контролю - це перевірки та звірки відповідно до вимог цього </w:t>
      </w:r>
      <w:hyperlink r:id="rId44"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Кодексу</w:t>
        </w:r>
      </w:hyperlink>
      <w:r w:rsidRPr="009C74BB">
        <w:rPr>
          <w:rFonts w:ascii="Times New Roman" w:eastAsia="Times New Roman" w:hAnsi="Times New Roman" w:cs="Times New Roman"/>
          <w:color w:val="000000"/>
          <w:sz w:val="27"/>
          <w:szCs w:val="27"/>
          <w:lang w:eastAsia="uk-UA"/>
        </w:rPr>
        <w:t>, а також перевірки щодо дотримання законодавства, контроль за дотриманням якого покладено на контролюючі органи.</w:t>
      </w:r>
    </w:p>
    <w:p w14:paraId="3BFFC60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Положення п.</w:t>
      </w:r>
      <w:hyperlink r:id="rId45" w:anchor="11934"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41.1</w:t>
        </w:r>
      </w:hyperlink>
      <w:r w:rsidRPr="009C74BB">
        <w:rPr>
          <w:rFonts w:ascii="Times New Roman" w:eastAsia="Times New Roman" w:hAnsi="Times New Roman" w:cs="Times New Roman"/>
          <w:color w:val="000000"/>
          <w:sz w:val="27"/>
          <w:szCs w:val="27"/>
          <w:lang w:eastAsia="uk-UA"/>
        </w:rPr>
        <w:t>, п.</w:t>
      </w:r>
      <w:hyperlink r:id="rId46" w:anchor="11938"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41.4</w:t>
        </w:r>
      </w:hyperlink>
      <w:r w:rsidRPr="009C74BB">
        <w:rPr>
          <w:rFonts w:ascii="Times New Roman" w:eastAsia="Times New Roman" w:hAnsi="Times New Roman" w:cs="Times New Roman"/>
          <w:color w:val="000000"/>
          <w:sz w:val="27"/>
          <w:szCs w:val="27"/>
          <w:lang w:eastAsia="uk-UA"/>
        </w:rPr>
        <w:t> п.</w:t>
      </w:r>
      <w:hyperlink r:id="rId47" w:anchor="12360"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61.3 Податкового кодексу</w:t>
        </w:r>
      </w:hyperlink>
      <w:r w:rsidRPr="009C74BB">
        <w:rPr>
          <w:rFonts w:ascii="Times New Roman" w:eastAsia="Times New Roman" w:hAnsi="Times New Roman" w:cs="Times New Roman"/>
          <w:color w:val="000000"/>
          <w:sz w:val="27"/>
          <w:szCs w:val="27"/>
          <w:lang w:eastAsia="uk-UA"/>
        </w:rPr>
        <w:t> визначають, що податковий контроль здійснюється органами Державної фіскальної служби, правоохоронні органи, в тому числі органи Служби безпеки України, внутрішніх справ, податкової міліції, прокуратури та їх службові (посадові) особи, не можуть брати безпосередньої участі у проведенні перевірок, що здійснюються контролюючими органами, та не мають права проводити перевірки суб'єктів підприємницької діяльності з питань оподаткування.</w:t>
      </w:r>
    </w:p>
    <w:p w14:paraId="5E5CDA8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п.2.1.4 Методичних рекомендацій щодо порядку взаємодії між підрозділами органів державної фіскальної служби при організації, проведенні та реалізації матеріалів перевірок платників податків, які затверджені Наказом ДФС України №22 від 31.07.2014 року, працівники оперативних підрозділів входять до складу інформаційно-аналітичної групи, яка при організації перевірок платників податків вживає відповідні заходи та надає відповідну інформацію разом із документальним підтвердженням, до підрозділу групи Податкового контролю, що здійснює перевірку, з метою проведення всебічного до перевірочного аналізу діяльності платників податків до початку проведення перевірки.</w:t>
      </w:r>
    </w:p>
    <w:p w14:paraId="2B383AA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Отже, податкове законодавство не тільки не передбачає можливість самостійного проведення співробітниками оперативного підрозділу податкових </w:t>
      </w:r>
      <w:r w:rsidRPr="009C74BB">
        <w:rPr>
          <w:rFonts w:ascii="Times New Roman" w:eastAsia="Times New Roman" w:hAnsi="Times New Roman" w:cs="Times New Roman"/>
          <w:color w:val="000000"/>
          <w:sz w:val="27"/>
          <w:szCs w:val="27"/>
          <w:lang w:eastAsia="uk-UA"/>
        </w:rPr>
        <w:lastRenderedPageBreak/>
        <w:t>перевірок, а й прямо забороняє в них участь, обмежуючи їх повноваження лише наданням наявної податкової інформації.</w:t>
      </w:r>
    </w:p>
    <w:p w14:paraId="272F92D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п.</w:t>
      </w:r>
      <w:hyperlink r:id="rId48" w:anchor="12667"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74.3</w:t>
        </w:r>
      </w:hyperlink>
      <w:r w:rsidRPr="009C74BB">
        <w:rPr>
          <w:rFonts w:ascii="Times New Roman" w:eastAsia="Times New Roman" w:hAnsi="Times New Roman" w:cs="Times New Roman"/>
          <w:color w:val="000000"/>
          <w:sz w:val="27"/>
          <w:szCs w:val="27"/>
          <w:lang w:eastAsia="uk-UA"/>
        </w:rPr>
        <w:t>. ст.</w:t>
      </w:r>
      <w:hyperlink r:id="rId49" w:anchor="12659"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74 Податкового кодексу</w:t>
        </w:r>
      </w:hyperlink>
      <w:r w:rsidRPr="009C74BB">
        <w:rPr>
          <w:rFonts w:ascii="Times New Roman" w:eastAsia="Times New Roman" w:hAnsi="Times New Roman" w:cs="Times New Roman"/>
          <w:color w:val="000000"/>
          <w:sz w:val="27"/>
          <w:szCs w:val="27"/>
          <w:lang w:eastAsia="uk-UA"/>
        </w:rPr>
        <w:t>, зібрана податкова інформація та результати її опрацювання використовуються для виконання покладених на контролюючі органи функцій та завдань, а також центральним органом виконавчої влади, що забезпечує формування та реалізує державну фінансову політику, для формування та реалізації єдиної державної податкової та митної політики.</w:t>
      </w:r>
    </w:p>
    <w:p w14:paraId="6721A22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Положення п.</w:t>
      </w:r>
      <w:hyperlink r:id="rId50" w:anchor="12671"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75.1</w:t>
        </w:r>
      </w:hyperlink>
      <w:r w:rsidRPr="009C74BB">
        <w:rPr>
          <w:rFonts w:ascii="Times New Roman" w:eastAsia="Times New Roman" w:hAnsi="Times New Roman" w:cs="Times New Roman"/>
          <w:color w:val="000000"/>
          <w:sz w:val="27"/>
          <w:szCs w:val="27"/>
          <w:lang w:eastAsia="uk-UA"/>
        </w:rPr>
        <w:t> ст.</w:t>
      </w:r>
      <w:hyperlink r:id="rId51" w:anchor="12670"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75 Податкового кодексу</w:t>
        </w:r>
      </w:hyperlink>
      <w:r w:rsidRPr="009C74BB">
        <w:rPr>
          <w:rFonts w:ascii="Times New Roman" w:eastAsia="Times New Roman" w:hAnsi="Times New Roman" w:cs="Times New Roman"/>
          <w:color w:val="000000"/>
          <w:sz w:val="27"/>
          <w:szCs w:val="27"/>
          <w:lang w:eastAsia="uk-UA"/>
        </w:rPr>
        <w:t> містять вичерпний перелік видів перевірок, які мають право проводити контролюючі органи камеральні, документальні (планові або позапланові; виїзні або невиїзні) та фактичні перевірки, тобто проведення аналітичних досліджень з питань оподаткування взагалі не передбачено податковим законодавством України.</w:t>
      </w:r>
    </w:p>
    <w:p w14:paraId="10561CF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Поза це, п.</w:t>
      </w:r>
      <w:hyperlink r:id="rId52" w:anchor="12710"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78.1</w:t>
        </w:r>
      </w:hyperlink>
      <w:r w:rsidRPr="009C74BB">
        <w:rPr>
          <w:rFonts w:ascii="Times New Roman" w:eastAsia="Times New Roman" w:hAnsi="Times New Roman" w:cs="Times New Roman"/>
          <w:color w:val="000000"/>
          <w:sz w:val="27"/>
          <w:szCs w:val="27"/>
          <w:lang w:eastAsia="uk-UA"/>
        </w:rPr>
        <w:t> ст.</w:t>
      </w:r>
      <w:hyperlink r:id="rId53" w:anchor="12709"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78 Податкового кодексу України</w:t>
        </w:r>
      </w:hyperlink>
      <w:r w:rsidRPr="009C74BB">
        <w:rPr>
          <w:rFonts w:ascii="Times New Roman" w:eastAsia="Times New Roman" w:hAnsi="Times New Roman" w:cs="Times New Roman"/>
          <w:color w:val="000000"/>
          <w:sz w:val="27"/>
          <w:szCs w:val="27"/>
          <w:lang w:eastAsia="uk-UA"/>
        </w:rPr>
        <w:t> містить вичерпний перелік підстав для проведення  документальної позапланової перевірки, серед яких п.п.78.1.11 передбачає можливість проведення позапланової перевірки під час розслідування кримінального провадження, а саме: документальна позапланова перевірка здійснюється за наявності отриманого судового рішення суду (слідчого судді) про призначення перевірки, винесену ними відповідно до закону.</w:t>
      </w:r>
    </w:p>
    <w:p w14:paraId="52A1FA0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Також, п.</w:t>
      </w:r>
      <w:hyperlink r:id="rId54" w:anchor="12855"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86.1</w:t>
        </w:r>
      </w:hyperlink>
      <w:r w:rsidRPr="009C74BB">
        <w:rPr>
          <w:rFonts w:ascii="Times New Roman" w:eastAsia="Times New Roman" w:hAnsi="Times New Roman" w:cs="Times New Roman"/>
          <w:color w:val="000000"/>
          <w:sz w:val="27"/>
          <w:szCs w:val="27"/>
          <w:lang w:eastAsia="uk-UA"/>
        </w:rPr>
        <w:t> ст.</w:t>
      </w:r>
      <w:hyperlink r:id="rId55" w:anchor="12854" w:tgtFrame="_blank" w:tooltip="Податковий кодекс України (ред. з 01.01.2017); нормативно-правовий акт № 2755-VI від 02.12.2010" w:history="1">
        <w:r w:rsidRPr="009C74BB">
          <w:rPr>
            <w:rFonts w:ascii="Times New Roman" w:eastAsia="Times New Roman" w:hAnsi="Times New Roman" w:cs="Times New Roman"/>
            <w:color w:val="000000"/>
            <w:sz w:val="27"/>
            <w:szCs w:val="27"/>
            <w:lang w:eastAsia="uk-UA"/>
          </w:rPr>
          <w:t>86 Податкового кодексу України</w:t>
        </w:r>
      </w:hyperlink>
      <w:r w:rsidRPr="009C74BB">
        <w:rPr>
          <w:rFonts w:ascii="Times New Roman" w:eastAsia="Times New Roman" w:hAnsi="Times New Roman" w:cs="Times New Roman"/>
          <w:color w:val="000000"/>
          <w:sz w:val="27"/>
          <w:szCs w:val="27"/>
          <w:lang w:eastAsia="uk-UA"/>
        </w:rPr>
        <w:t xml:space="preserve">, передбачено, що результати перевірок (крім камеральних та електронних перевірок) оформлюються у формі </w:t>
      </w:r>
      <w:proofErr w:type="spellStart"/>
      <w:r w:rsidRPr="009C74BB">
        <w:rPr>
          <w:rFonts w:ascii="Times New Roman" w:eastAsia="Times New Roman" w:hAnsi="Times New Roman" w:cs="Times New Roman"/>
          <w:color w:val="000000"/>
          <w:sz w:val="27"/>
          <w:szCs w:val="27"/>
          <w:lang w:eastAsia="uk-UA"/>
        </w:rPr>
        <w:t>акта</w:t>
      </w:r>
      <w:proofErr w:type="spellEnd"/>
      <w:r w:rsidRPr="009C74BB">
        <w:rPr>
          <w:rFonts w:ascii="Times New Roman" w:eastAsia="Times New Roman" w:hAnsi="Times New Roman" w:cs="Times New Roman"/>
          <w:color w:val="000000"/>
          <w:sz w:val="27"/>
          <w:szCs w:val="27"/>
          <w:lang w:eastAsia="uk-UA"/>
        </w:rPr>
        <w:t xml:space="preserve"> або довідки, які підписуються посадовими особами контролюючого органу та платниками податків або їх законними представниками (у разі наявності). У разі встановлення під час перевірки порушень складається акт, якщо такі порушення відсутні, складається довідка.</w:t>
      </w:r>
    </w:p>
    <w:p w14:paraId="2B02F27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Тобто, податкове законодавство України не передбачає можливість визначення податкових зобов'язань платника податків на підставі аналітичного дослідження, або інші наслідки за результатами його складання.</w:t>
      </w:r>
    </w:p>
    <w:p w14:paraId="2B1D3B2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Крім того, вказане аналітичне дослідження проводилося на виконання постанови старшого слідчого СВ ФР ДПІ у Святошинському районі ГУ ДФС у м. Києві Лук'янця О.Ю. від 09.08.2016 року.</w:t>
      </w:r>
    </w:p>
    <w:p w14:paraId="1B72A17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Відповідності до змісту ч.2 </w:t>
      </w:r>
      <w:hyperlink r:id="rId56" w:anchor="715"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ст.93 КПК України</w:t>
        </w:r>
      </w:hyperlink>
      <w:r w:rsidRPr="009C74BB">
        <w:rPr>
          <w:rFonts w:ascii="Times New Roman" w:eastAsia="Times New Roman" w:hAnsi="Times New Roman" w:cs="Times New Roman"/>
          <w:color w:val="000000"/>
          <w:sz w:val="27"/>
          <w:szCs w:val="27"/>
          <w:lang w:eastAsia="uk-UA"/>
        </w:rPr>
        <w:t>, сторона обвинувачення здійснює збирання доказів шляхом проведення слідчих (розшукових) дій та негласних слідчих (розшукових) дій, витребування та отримання від органів державної влади, органів місцевого самоврядування, підприємств, установ та організацій, службових та фізичних осіб речей, документів, відомостей, висновків експертів, висновків ревізій та актів перевірок, проведення інших процесуальних дій, передбачених цим Кодексом.</w:t>
      </w:r>
    </w:p>
    <w:p w14:paraId="17A9B78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Вичерпний перелік повноважень слідчого в кримінальному провадженні визначений ч.1 </w:t>
      </w:r>
      <w:hyperlink r:id="rId57" w:anchor="299"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ст.40 КПК України</w:t>
        </w:r>
      </w:hyperlink>
      <w:r w:rsidRPr="009C74BB">
        <w:rPr>
          <w:rFonts w:ascii="Times New Roman" w:eastAsia="Times New Roman" w:hAnsi="Times New Roman" w:cs="Times New Roman"/>
          <w:color w:val="000000"/>
          <w:sz w:val="27"/>
          <w:szCs w:val="27"/>
          <w:lang w:eastAsia="uk-UA"/>
        </w:rPr>
        <w:t>, а саме : 1) починати досудове розслідування за наявності підстав, передбачених цим Кодексом; 2) проводити слідчі (розшукові) дії та негласні слідчі (розшукові) дії у випадках, встановлених цим Кодексом; 3) доручати проведення слідчих (розшукових) дій та негласних слідчих (розшукових) дій відповідним оперативним підрозділам; 5) звертатися за погодженням із прокурором до слідчого судді з клопотаннями про застосування заходів забезпечення кримінального провадження, проведення слідчих (розшукових) дій та негласних слідчих (розшукових) дій; 6) повідомляти за погодженням із прокурором особі про підозру; 7) за результатами розслідування складати обвинувальний акт, клопотання про застосування примусових заходів медичного або виховного характеру та подавати їх прокурору на затвердження; 8) приймати процесуальні рішення у випадках, передбачених цим Кодексом, у тому числі щодо закриття кримінального провадження за наявності підстав, передбачених </w:t>
      </w:r>
      <w:hyperlink r:id="rId58" w:anchor="2160"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статтею 284 цього Кодексу</w:t>
        </w:r>
      </w:hyperlink>
      <w:r w:rsidRPr="009C74BB">
        <w:rPr>
          <w:rFonts w:ascii="Times New Roman" w:eastAsia="Times New Roman" w:hAnsi="Times New Roman" w:cs="Times New Roman"/>
          <w:color w:val="000000"/>
          <w:sz w:val="27"/>
          <w:szCs w:val="27"/>
          <w:lang w:eastAsia="uk-UA"/>
        </w:rPr>
        <w:t>; 9) здійснювати інші повноваження, передбачені цим Кодексом.</w:t>
      </w:r>
    </w:p>
    <w:p w14:paraId="64F1EF89"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Згідно ч.1 </w:t>
      </w:r>
      <w:hyperlink r:id="rId59" w:anchor="1720"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ст.223 КПК України</w:t>
        </w:r>
      </w:hyperlink>
      <w:r w:rsidRPr="009C74BB">
        <w:rPr>
          <w:rFonts w:ascii="Times New Roman" w:eastAsia="Times New Roman" w:hAnsi="Times New Roman" w:cs="Times New Roman"/>
          <w:color w:val="000000"/>
          <w:sz w:val="27"/>
          <w:szCs w:val="27"/>
          <w:lang w:eastAsia="uk-UA"/>
        </w:rPr>
        <w:t>, слідчі дії це дії, спрямовані на отримання (збирання) доказів або перевірку вже отриманих доказів у конкретному кримінальному провадженні.</w:t>
      </w:r>
    </w:p>
    <w:p w14:paraId="307F378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Вичерпний перелік слідчий дій, підстав та порядку їх проведення передбачений </w:t>
      </w:r>
      <w:hyperlink r:id="rId60" w:anchor="1719"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главою 20 КПК України</w:t>
        </w:r>
      </w:hyperlink>
      <w:r w:rsidRPr="009C74BB">
        <w:rPr>
          <w:rFonts w:ascii="Times New Roman" w:eastAsia="Times New Roman" w:hAnsi="Times New Roman" w:cs="Times New Roman"/>
          <w:color w:val="000000"/>
          <w:sz w:val="27"/>
          <w:szCs w:val="27"/>
          <w:lang w:eastAsia="uk-UA"/>
        </w:rPr>
        <w:t>, яка не містить такої слідчої дії, як призначення аналітичного дослідження, тобто його призначення та проведення не може вважатися слідчою дією.</w:t>
      </w:r>
    </w:p>
    <w:p w14:paraId="1B82314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Також призначення аналітичного дослідження не може бути віднесене до негласних слідчих дій, передбачених </w:t>
      </w:r>
      <w:hyperlink r:id="rId61" w:anchor="1916"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главою 21 КПК України</w:t>
        </w:r>
      </w:hyperlink>
      <w:r w:rsidRPr="009C74BB">
        <w:rPr>
          <w:rFonts w:ascii="Times New Roman" w:eastAsia="Times New Roman" w:hAnsi="Times New Roman" w:cs="Times New Roman"/>
          <w:color w:val="000000"/>
          <w:sz w:val="27"/>
          <w:szCs w:val="27"/>
          <w:lang w:eastAsia="uk-UA"/>
        </w:rPr>
        <w:t>, оскільки вказана глава не передбачає такої негласної слідчої дії.</w:t>
      </w:r>
    </w:p>
    <w:p w14:paraId="6CAA291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Призначення аналітичного дослідження, не являється витребуванням та отриманням документів, відомостей, висновків експертів, висновків ревізій та актів перевірок, оскільки на час призначення його проведення (09.08.2016 року), воно фізично не існувало, так як було складене лише 17.08.2016 року.</w:t>
      </w:r>
    </w:p>
    <w:p w14:paraId="56F75A8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Відповідно ч.1 </w:t>
      </w:r>
      <w:hyperlink r:id="rId62" w:anchor="671"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ст.84 КПК України</w:t>
        </w:r>
      </w:hyperlink>
      <w:r w:rsidRPr="009C74BB">
        <w:rPr>
          <w:rFonts w:ascii="Times New Roman" w:eastAsia="Times New Roman" w:hAnsi="Times New Roman" w:cs="Times New Roman"/>
          <w:color w:val="000000"/>
          <w:sz w:val="27"/>
          <w:szCs w:val="27"/>
          <w:lang w:eastAsia="uk-UA"/>
        </w:rPr>
        <w:t> доказами в кримінальному провадженні є фактичні дані, отримані у передбаченому цим Кодексом порядку, а частиною 2 цієї статті передбачено, що процесуальними джерелами доказів є показання, речові докази, документи, висновки експертів.</w:t>
      </w:r>
    </w:p>
    <w:p w14:paraId="6A59D58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Виходячи з положень ч.1 </w:t>
      </w:r>
      <w:hyperlink r:id="rId63" w:anchor="676"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ст.86 КПК України</w:t>
        </w:r>
      </w:hyperlink>
      <w:r w:rsidRPr="009C74BB">
        <w:rPr>
          <w:rFonts w:ascii="Times New Roman" w:eastAsia="Times New Roman" w:hAnsi="Times New Roman" w:cs="Times New Roman"/>
          <w:color w:val="000000"/>
          <w:sz w:val="27"/>
          <w:szCs w:val="27"/>
          <w:lang w:eastAsia="uk-UA"/>
        </w:rPr>
        <w:t>, будь-які докази, які отримані не в порядку встановленому цим Кодексом повинні визнаватись недопустимими.</w:t>
      </w:r>
    </w:p>
    <w:p w14:paraId="13614AA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Отже, призначення, проведення та отримання аналітичного дослідження від 17.08.2016 року «Про проведення дослідження дотримання вимог податкового законодавства в частині нарахування та сплати податку на прибуток та податку на додану вартість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при взаємовідносинах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xml:space="preserve">» </w:t>
      </w:r>
      <w:r w:rsidRPr="009C74BB">
        <w:rPr>
          <w:rFonts w:ascii="Times New Roman" w:eastAsia="Times New Roman" w:hAnsi="Times New Roman" w:cs="Times New Roman"/>
          <w:color w:val="000000"/>
          <w:sz w:val="27"/>
          <w:szCs w:val="27"/>
          <w:lang w:eastAsia="uk-UA"/>
        </w:rPr>
        <w:lastRenderedPageBreak/>
        <w:t>за період вересень - грудень 2012 року» було здійснене слідчим не в порядку встановленому Кримінальним процесуальним кодексом, шляхом реалізації своїх повноважень, не передбачених цим Кодексом.</w:t>
      </w:r>
    </w:p>
    <w:p w14:paraId="16799B6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Таким чином, суд прийшов до висновку, що аналітичне дослідження від 17.08.2016 року «Про проведення дослідження дотримання вимог податкового законодавства в частині нарахування та сплати податку на прибуток та податку на додану вартість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при взаємовідносинах з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за період вересень - грудень 2012 року» є недопустимим доказом.</w:t>
      </w:r>
    </w:p>
    <w:p w14:paraId="524B4A6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Суд приходить до переконання, що висновок експерта від 27.09.2016 року №64/9/2016, яким підтверджуються висновки аналітичного дослідження від 17.08.2016 року, не є належним доказом заниження податкових зобов'язань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оскільки він зроблений експертом за умови використання в оподаткованих операціях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по недійсним (фіктивним) операціям по ланцюгу придбання з постачальником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який має ознаками фіктивності.</w:t>
      </w:r>
    </w:p>
    <w:p w14:paraId="2D72540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Проте, під час судового розгляду кримінального провадження, а ні наявність ознак фіктивності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а ні безтоварність (фіктивність) господарських операцій між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належними та допустимими доказами стороною обвинувачення доведено не було. Також, стороною обвинувачення суду не надано належних та допустимих доказів про визнання недійсними договорів, укладених між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та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w:t>
      </w:r>
    </w:p>
    <w:p w14:paraId="160E0E4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Крім того стороною захисту, під час судового розгляду був наданий Висновок судових експертів №1041/004 від 17.03.2017 року за результатами комісійної судово-економічної експертизи, яка була проведена на виконання ухвали слідчого судді Святошинського районного суду від 21.12.2016 року, з урахуванням додаткових матеріалів, які були надані стороною захисту на клопотання експертів, відповідно до якої висновок аналітичного дослідження ОУ ГУ ДФС у м. Києві від 17.08.2016 р. щодо заниження податку на додану вартість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(код за ЄДРПОУ 30265715) та щодо заниження податку на прибуток документально та нормативно не підтверджується.</w:t>
      </w:r>
    </w:p>
    <w:p w14:paraId="3447423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Відповідно до ч. 2 </w:t>
      </w:r>
      <w:hyperlink r:id="rId64" w:anchor="721"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ст. 94 КПК України</w:t>
        </w:r>
      </w:hyperlink>
      <w:r w:rsidRPr="009C74BB">
        <w:rPr>
          <w:rFonts w:ascii="Times New Roman" w:eastAsia="Times New Roman" w:hAnsi="Times New Roman" w:cs="Times New Roman"/>
          <w:color w:val="000000"/>
          <w:sz w:val="27"/>
          <w:szCs w:val="27"/>
          <w:lang w:eastAsia="uk-UA"/>
        </w:rPr>
        <w:t xml:space="preserve">, жоден доказ не має наперед встановленої сили. При постановленні </w:t>
      </w:r>
      <w:proofErr w:type="spellStart"/>
      <w:r w:rsidRPr="009C74BB">
        <w:rPr>
          <w:rFonts w:ascii="Times New Roman" w:eastAsia="Times New Roman" w:hAnsi="Times New Roman" w:cs="Times New Roman"/>
          <w:color w:val="000000"/>
          <w:sz w:val="27"/>
          <w:szCs w:val="27"/>
          <w:lang w:eastAsia="uk-UA"/>
        </w:rPr>
        <w:t>вироку</w:t>
      </w:r>
      <w:proofErr w:type="spellEnd"/>
      <w:r w:rsidRPr="009C74BB">
        <w:rPr>
          <w:rFonts w:ascii="Times New Roman" w:eastAsia="Times New Roman" w:hAnsi="Times New Roman" w:cs="Times New Roman"/>
          <w:color w:val="000000"/>
          <w:sz w:val="27"/>
          <w:szCs w:val="27"/>
          <w:lang w:eastAsia="uk-UA"/>
        </w:rPr>
        <w:t xml:space="preserve"> суд за своїм внутрішнім переконанням, що ґрунтується на всебічному, повному і об'єктивному розгляді всіх обставин кримінального провадження в їх сукупності, керуючись законом, повинен оцінити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рішення та для вирішення питань, зазначених у </w:t>
      </w:r>
      <w:hyperlink r:id="rId65" w:anchor="2730"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ст. 374 КПК України</w:t>
        </w:r>
      </w:hyperlink>
      <w:r w:rsidRPr="009C74BB">
        <w:rPr>
          <w:rFonts w:ascii="Times New Roman" w:eastAsia="Times New Roman" w:hAnsi="Times New Roman" w:cs="Times New Roman"/>
          <w:color w:val="000000"/>
          <w:sz w:val="27"/>
          <w:szCs w:val="27"/>
          <w:lang w:eastAsia="uk-UA"/>
        </w:rPr>
        <w:t>.</w:t>
      </w:r>
    </w:p>
    <w:p w14:paraId="2CC41232"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Враховуючи наведене, оцінивши зібрані по справі докази, суд за внутрішнім переконанням, що ґрунтується на всебічному, повному і об'єктивному розгляді </w:t>
      </w:r>
      <w:r w:rsidRPr="009C74BB">
        <w:rPr>
          <w:rFonts w:ascii="Times New Roman" w:eastAsia="Times New Roman" w:hAnsi="Times New Roman" w:cs="Times New Roman"/>
          <w:color w:val="000000"/>
          <w:sz w:val="27"/>
          <w:szCs w:val="27"/>
          <w:lang w:eastAsia="uk-UA"/>
        </w:rPr>
        <w:lastRenderedPageBreak/>
        <w:t>всіх обставин кримінального провадження в їх сукупності, керуючись законом, дійшов висновку, що належних та допустимих доказів, які б свідчили про те, що ОСОБА_2 умисно, ухилився від сплати податків в особливо великих розмірах, а так само, що він вчинив службову підробку, як про це вказано в обвинувальному акті, та спростували позицію обвинуваченого про свою невинуватість, стороною обвинувачення суду не надано, як і не наведено достатню кількість доказів його обвинувачення..</w:t>
      </w:r>
    </w:p>
    <w:p w14:paraId="78FAD65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За таких обставин,  суд, перевіривши доводи обвинуваченого ОСОБА_2, свідків, дослідивши зібрані по справі докази, що дослідженні в судовому засіданні, визнає формулювання обвинувачення, яке </w:t>
      </w:r>
      <w:proofErr w:type="spellStart"/>
      <w:r w:rsidRPr="009C74BB">
        <w:rPr>
          <w:rFonts w:ascii="Times New Roman" w:eastAsia="Times New Roman" w:hAnsi="Times New Roman" w:cs="Times New Roman"/>
          <w:color w:val="000000"/>
          <w:sz w:val="27"/>
          <w:szCs w:val="27"/>
          <w:lang w:eastAsia="uk-UA"/>
        </w:rPr>
        <w:t>пред"явлене</w:t>
      </w:r>
      <w:proofErr w:type="spellEnd"/>
      <w:r w:rsidRPr="009C74BB">
        <w:rPr>
          <w:rFonts w:ascii="Times New Roman" w:eastAsia="Times New Roman" w:hAnsi="Times New Roman" w:cs="Times New Roman"/>
          <w:color w:val="000000"/>
          <w:sz w:val="27"/>
          <w:szCs w:val="27"/>
          <w:lang w:eastAsia="uk-UA"/>
        </w:rPr>
        <w:t xml:space="preserve"> обвинуваченому ОСОБА_2 , а саме у вчиненні злочинів, передбаченого ч. 3 ст.</w:t>
      </w:r>
      <w:hyperlink r:id="rId66" w:anchor="1143" w:tgtFrame="_blank" w:tooltip="Кримінальний кодекс України; нормативно-правовий акт № 2341-III від 05.04.2001" w:history="1">
        <w:r w:rsidRPr="009C74BB">
          <w:rPr>
            <w:rFonts w:ascii="Times New Roman" w:eastAsia="Times New Roman" w:hAnsi="Times New Roman" w:cs="Times New Roman"/>
            <w:color w:val="000000"/>
            <w:sz w:val="27"/>
            <w:szCs w:val="27"/>
            <w:lang w:eastAsia="uk-UA"/>
          </w:rPr>
          <w:t>212</w:t>
        </w:r>
      </w:hyperlink>
      <w:r w:rsidRPr="009C74BB">
        <w:rPr>
          <w:rFonts w:ascii="Times New Roman" w:eastAsia="Times New Roman" w:hAnsi="Times New Roman" w:cs="Times New Roman"/>
          <w:color w:val="000000"/>
          <w:sz w:val="27"/>
          <w:szCs w:val="27"/>
          <w:lang w:eastAsia="uk-UA"/>
        </w:rPr>
        <w:t>,ч.1 ст.</w:t>
      </w:r>
      <w:hyperlink r:id="rId67" w:anchor="909904" w:tgtFrame="_blank" w:tooltip="Кримінальний кодекс України; нормативно-правовий акт № 2341-III від 05.04.2001" w:history="1">
        <w:r w:rsidRPr="009C74BB">
          <w:rPr>
            <w:rFonts w:ascii="Times New Roman" w:eastAsia="Times New Roman" w:hAnsi="Times New Roman" w:cs="Times New Roman"/>
            <w:color w:val="000000"/>
            <w:sz w:val="27"/>
            <w:szCs w:val="27"/>
            <w:lang w:eastAsia="uk-UA"/>
          </w:rPr>
          <w:t>366 КК України</w:t>
        </w:r>
      </w:hyperlink>
      <w:r w:rsidRPr="009C74BB">
        <w:rPr>
          <w:rFonts w:ascii="Times New Roman" w:eastAsia="Times New Roman" w:hAnsi="Times New Roman" w:cs="Times New Roman"/>
          <w:color w:val="000000"/>
          <w:sz w:val="27"/>
          <w:szCs w:val="27"/>
          <w:lang w:eastAsia="uk-UA"/>
        </w:rPr>
        <w:t>. недоведеним.</w:t>
      </w:r>
    </w:p>
    <w:p w14:paraId="49FCA63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А тому цивільний позов, заявлений прокурором Київської місцевої </w:t>
      </w:r>
      <w:proofErr w:type="spellStart"/>
      <w:r w:rsidRPr="009C74BB">
        <w:rPr>
          <w:rFonts w:ascii="Times New Roman" w:eastAsia="Times New Roman" w:hAnsi="Times New Roman" w:cs="Times New Roman"/>
          <w:color w:val="000000"/>
          <w:sz w:val="27"/>
          <w:szCs w:val="27"/>
          <w:lang w:eastAsia="uk-UA"/>
        </w:rPr>
        <w:t>прокуратри</w:t>
      </w:r>
      <w:proofErr w:type="spellEnd"/>
      <w:r w:rsidRPr="009C74BB">
        <w:rPr>
          <w:rFonts w:ascii="Times New Roman" w:eastAsia="Times New Roman" w:hAnsi="Times New Roman" w:cs="Times New Roman"/>
          <w:color w:val="000000"/>
          <w:sz w:val="27"/>
          <w:szCs w:val="27"/>
          <w:lang w:eastAsia="uk-UA"/>
        </w:rPr>
        <w:t xml:space="preserve"> №8 до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в особі ОСОБА_2 про </w:t>
      </w:r>
      <w:proofErr w:type="spellStart"/>
      <w:r w:rsidRPr="009C74BB">
        <w:rPr>
          <w:rFonts w:ascii="Times New Roman" w:eastAsia="Times New Roman" w:hAnsi="Times New Roman" w:cs="Times New Roman"/>
          <w:color w:val="000000"/>
          <w:sz w:val="27"/>
          <w:szCs w:val="27"/>
          <w:lang w:eastAsia="uk-UA"/>
        </w:rPr>
        <w:t>стянення</w:t>
      </w:r>
      <w:proofErr w:type="spellEnd"/>
      <w:r w:rsidRPr="009C74BB">
        <w:rPr>
          <w:rFonts w:ascii="Times New Roman" w:eastAsia="Times New Roman" w:hAnsi="Times New Roman" w:cs="Times New Roman"/>
          <w:color w:val="000000"/>
          <w:sz w:val="27"/>
          <w:szCs w:val="27"/>
          <w:lang w:eastAsia="uk-UA"/>
        </w:rPr>
        <w:t xml:space="preserve"> на користь держави 2835757 гривень відповідно до вимог </w:t>
      </w:r>
      <w:hyperlink r:id="rId68" w:anchor="996"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ст. 129 КПК України</w:t>
        </w:r>
      </w:hyperlink>
      <w:r w:rsidRPr="009C74BB">
        <w:rPr>
          <w:rFonts w:ascii="Times New Roman" w:eastAsia="Times New Roman" w:hAnsi="Times New Roman" w:cs="Times New Roman"/>
          <w:color w:val="000000"/>
          <w:sz w:val="27"/>
          <w:szCs w:val="27"/>
          <w:lang w:eastAsia="uk-UA"/>
        </w:rPr>
        <w:t>, залишити без розгляду.</w:t>
      </w:r>
    </w:p>
    <w:p w14:paraId="7C8135D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Відповідно до </w:t>
      </w:r>
      <w:hyperlink r:id="rId69" w:anchor="1591"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ст.203 КПК України</w:t>
        </w:r>
      </w:hyperlink>
      <w:r w:rsidRPr="009C74BB">
        <w:rPr>
          <w:rFonts w:ascii="Times New Roman" w:eastAsia="Times New Roman" w:hAnsi="Times New Roman" w:cs="Times New Roman"/>
          <w:color w:val="000000"/>
          <w:sz w:val="27"/>
          <w:szCs w:val="27"/>
          <w:lang w:eastAsia="uk-UA"/>
        </w:rPr>
        <w:t> дію ухвали суду про застосування запобіжного заходу слід припинити.</w:t>
      </w:r>
    </w:p>
    <w:p w14:paraId="03FC4DB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Долю речових доказів суд вирішує на підставі ч. 9 </w:t>
      </w:r>
      <w:hyperlink r:id="rId70" w:anchor="779"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ст. 100 КПК України</w:t>
        </w:r>
      </w:hyperlink>
      <w:r w:rsidRPr="009C74BB">
        <w:rPr>
          <w:rFonts w:ascii="Times New Roman" w:eastAsia="Times New Roman" w:hAnsi="Times New Roman" w:cs="Times New Roman"/>
          <w:color w:val="000000"/>
          <w:sz w:val="27"/>
          <w:szCs w:val="27"/>
          <w:lang w:eastAsia="uk-UA"/>
        </w:rPr>
        <w:t>.</w:t>
      </w:r>
    </w:p>
    <w:p w14:paraId="013ECEE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На підставі викладеного, керуючись ст. ст. </w:t>
      </w:r>
      <w:hyperlink r:id="rId71" w:anchor="2669"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368 - 371</w:t>
        </w:r>
      </w:hyperlink>
      <w:r w:rsidRPr="009C74BB">
        <w:rPr>
          <w:rFonts w:ascii="Times New Roman" w:eastAsia="Times New Roman" w:hAnsi="Times New Roman" w:cs="Times New Roman"/>
          <w:color w:val="000000"/>
          <w:sz w:val="27"/>
          <w:szCs w:val="27"/>
          <w:lang w:eastAsia="uk-UA"/>
        </w:rPr>
        <w:t>, </w:t>
      </w:r>
      <w:hyperlink r:id="rId72" w:anchor="2722"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373</w:t>
        </w:r>
      </w:hyperlink>
      <w:r w:rsidRPr="009C74BB">
        <w:rPr>
          <w:rFonts w:ascii="Times New Roman" w:eastAsia="Times New Roman" w:hAnsi="Times New Roman" w:cs="Times New Roman"/>
          <w:color w:val="000000"/>
          <w:sz w:val="27"/>
          <w:szCs w:val="27"/>
          <w:lang w:eastAsia="uk-UA"/>
        </w:rPr>
        <w:t>, </w:t>
      </w:r>
      <w:hyperlink r:id="rId73" w:anchor="2730" w:tgtFrame="_blank" w:tooltip="Кримінальний процесуальний кодекс України; нормативно-правовий акт № 4651-VI від 13.04.2012" w:history="1">
        <w:r w:rsidRPr="009C74BB">
          <w:rPr>
            <w:rFonts w:ascii="Times New Roman" w:eastAsia="Times New Roman" w:hAnsi="Times New Roman" w:cs="Times New Roman"/>
            <w:color w:val="000000"/>
            <w:sz w:val="27"/>
            <w:szCs w:val="27"/>
            <w:lang w:eastAsia="uk-UA"/>
          </w:rPr>
          <w:t>374 КПК України</w:t>
        </w:r>
      </w:hyperlink>
      <w:r w:rsidRPr="009C74BB">
        <w:rPr>
          <w:rFonts w:ascii="Times New Roman" w:eastAsia="Times New Roman" w:hAnsi="Times New Roman" w:cs="Times New Roman"/>
          <w:color w:val="000000"/>
          <w:sz w:val="27"/>
          <w:szCs w:val="27"/>
          <w:lang w:eastAsia="uk-UA"/>
        </w:rPr>
        <w:t>, суд -</w:t>
      </w:r>
    </w:p>
    <w:p w14:paraId="619386AC" w14:textId="77777777" w:rsidR="009C74BB" w:rsidRPr="009C74BB" w:rsidRDefault="009C74BB" w:rsidP="009C74BB">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b/>
          <w:bCs/>
          <w:color w:val="000000"/>
          <w:sz w:val="27"/>
          <w:szCs w:val="27"/>
          <w:lang w:eastAsia="uk-UA"/>
        </w:rPr>
        <w:t>У Х В А Л И В:</w:t>
      </w:r>
    </w:p>
    <w:p w14:paraId="73A254C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ОСОБА_2 по пред'явленому обвинуваченню у вчиненні злочинів передбачених ч. 3 ст. </w:t>
      </w:r>
      <w:hyperlink r:id="rId74" w:anchor="1143" w:tgtFrame="_blank" w:tooltip="Кримінальний кодекс України; нормативно-правовий акт № 2341-III від 05.04.2001" w:history="1">
        <w:r w:rsidRPr="009C74BB">
          <w:rPr>
            <w:rFonts w:ascii="Times New Roman" w:eastAsia="Times New Roman" w:hAnsi="Times New Roman" w:cs="Times New Roman"/>
            <w:color w:val="000000"/>
            <w:sz w:val="27"/>
            <w:szCs w:val="27"/>
            <w:lang w:eastAsia="uk-UA"/>
          </w:rPr>
          <w:t>212</w:t>
        </w:r>
      </w:hyperlink>
      <w:r w:rsidRPr="009C74BB">
        <w:rPr>
          <w:rFonts w:ascii="Times New Roman" w:eastAsia="Times New Roman" w:hAnsi="Times New Roman" w:cs="Times New Roman"/>
          <w:color w:val="000000"/>
          <w:sz w:val="27"/>
          <w:szCs w:val="27"/>
          <w:lang w:eastAsia="uk-UA"/>
        </w:rPr>
        <w:t>, ч. 1 ст. </w:t>
      </w:r>
      <w:hyperlink r:id="rId75" w:anchor="909904" w:tgtFrame="_blank" w:tooltip="Кримінальний кодекс України; нормативно-правовий акт № 2341-III від 05.04.2001" w:history="1">
        <w:r w:rsidRPr="009C74BB">
          <w:rPr>
            <w:rFonts w:ascii="Times New Roman" w:eastAsia="Times New Roman" w:hAnsi="Times New Roman" w:cs="Times New Roman"/>
            <w:color w:val="000000"/>
            <w:sz w:val="27"/>
            <w:szCs w:val="27"/>
            <w:lang w:eastAsia="uk-UA"/>
          </w:rPr>
          <w:t>366 КК України</w:t>
        </w:r>
      </w:hyperlink>
      <w:r w:rsidRPr="009C74BB">
        <w:rPr>
          <w:rFonts w:ascii="Times New Roman" w:eastAsia="Times New Roman" w:hAnsi="Times New Roman" w:cs="Times New Roman"/>
          <w:color w:val="000000"/>
          <w:sz w:val="27"/>
          <w:szCs w:val="27"/>
          <w:lang w:eastAsia="uk-UA"/>
        </w:rPr>
        <w:t>, визнати невинним та виправдати в зв'язку з недоведеністю участі обвинуваченого у вчиненні злочинів.</w:t>
      </w:r>
    </w:p>
    <w:p w14:paraId="359AD82B"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Міру запобіжного заходу у виді особистого зобов'язання відносно обвинуваченого ОСОБА_2 - скасувати.</w:t>
      </w:r>
    </w:p>
    <w:p w14:paraId="1063B1E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Речові докази після набрання </w:t>
      </w:r>
      <w:proofErr w:type="spellStart"/>
      <w:r w:rsidRPr="009C74BB">
        <w:rPr>
          <w:rFonts w:ascii="Times New Roman" w:eastAsia="Times New Roman" w:hAnsi="Times New Roman" w:cs="Times New Roman"/>
          <w:color w:val="000000"/>
          <w:sz w:val="27"/>
          <w:szCs w:val="27"/>
          <w:lang w:eastAsia="uk-UA"/>
        </w:rPr>
        <w:t>вироком</w:t>
      </w:r>
      <w:proofErr w:type="spellEnd"/>
      <w:r w:rsidRPr="009C74BB">
        <w:rPr>
          <w:rFonts w:ascii="Times New Roman" w:eastAsia="Times New Roman" w:hAnsi="Times New Roman" w:cs="Times New Roman"/>
          <w:color w:val="000000"/>
          <w:sz w:val="27"/>
          <w:szCs w:val="27"/>
          <w:lang w:eastAsia="uk-UA"/>
        </w:rPr>
        <w:t xml:space="preserve"> законної сили:</w:t>
      </w:r>
    </w:p>
    <w:p w14:paraId="5BADB5C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1)диск CD-R марки VIDEX </w:t>
      </w:r>
      <w:proofErr w:type="spellStart"/>
      <w:r w:rsidRPr="009C74BB">
        <w:rPr>
          <w:rFonts w:ascii="Times New Roman" w:eastAsia="Times New Roman" w:hAnsi="Times New Roman" w:cs="Times New Roman"/>
          <w:color w:val="000000"/>
          <w:sz w:val="27"/>
          <w:szCs w:val="27"/>
          <w:lang w:eastAsia="uk-UA"/>
        </w:rPr>
        <w:t>Excellenti</w:t>
      </w:r>
      <w:proofErr w:type="spellEnd"/>
      <w:r w:rsidRPr="009C74BB">
        <w:rPr>
          <w:rFonts w:ascii="Times New Roman" w:eastAsia="Times New Roman" w:hAnsi="Times New Roman" w:cs="Times New Roman"/>
          <w:color w:val="000000"/>
          <w:sz w:val="27"/>
          <w:szCs w:val="27"/>
          <w:lang w:eastAsia="uk-UA"/>
        </w:rPr>
        <w:t xml:space="preserve"> 700 MB 80 MIN, який поміщено в конверт білого кольору з написом Камертон серійний номер носія: 2016.11.14-14.58 на якому зафіксований запис судового засідання, яке відбулося 20.10.2016 року у приміщенні Святошинського районного суду, що за </w:t>
      </w:r>
      <w:proofErr w:type="spellStart"/>
      <w:r w:rsidRPr="009C74BB">
        <w:rPr>
          <w:rFonts w:ascii="Times New Roman" w:eastAsia="Times New Roman" w:hAnsi="Times New Roman" w:cs="Times New Roman"/>
          <w:color w:val="000000"/>
          <w:sz w:val="27"/>
          <w:szCs w:val="27"/>
          <w:lang w:eastAsia="uk-UA"/>
        </w:rPr>
        <w:t>адресою</w:t>
      </w:r>
      <w:proofErr w:type="spellEnd"/>
      <w:r w:rsidRPr="009C74BB">
        <w:rPr>
          <w:rFonts w:ascii="Times New Roman" w:eastAsia="Times New Roman" w:hAnsi="Times New Roman" w:cs="Times New Roman"/>
          <w:color w:val="000000"/>
          <w:sz w:val="27"/>
          <w:szCs w:val="27"/>
          <w:lang w:eastAsia="uk-UA"/>
        </w:rPr>
        <w:t xml:space="preserve">: м. Київ, вул. Жилянська, 142, відповідно до ухвали Святошинського районного суду м. Києва від 18.10.2016 року пр. № 1-кс/759/2939/16 </w:t>
      </w:r>
      <w:proofErr w:type="spellStart"/>
      <w:r w:rsidRPr="009C74BB">
        <w:rPr>
          <w:rFonts w:ascii="Times New Roman" w:eastAsia="Times New Roman" w:hAnsi="Times New Roman" w:cs="Times New Roman"/>
          <w:color w:val="000000"/>
          <w:sz w:val="27"/>
          <w:szCs w:val="27"/>
          <w:lang w:eastAsia="uk-UA"/>
        </w:rPr>
        <w:t>ун</w:t>
      </w:r>
      <w:proofErr w:type="spellEnd"/>
      <w:r w:rsidRPr="009C74BB">
        <w:rPr>
          <w:rFonts w:ascii="Times New Roman" w:eastAsia="Times New Roman" w:hAnsi="Times New Roman" w:cs="Times New Roman"/>
          <w:color w:val="000000"/>
          <w:sz w:val="27"/>
          <w:szCs w:val="27"/>
          <w:lang w:eastAsia="uk-UA"/>
        </w:rPr>
        <w:t>. № 759/14058/16-к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26, 27 т.3) - залишити в матеріалах кримінального провадження;</w:t>
      </w:r>
    </w:p>
    <w:p w14:paraId="3224581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2)реєстраційні документи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(ЄДРПОУ 37982640) вилучені 22.06.2015 року на підставі ухвали слідчого судді Святошинського районного суду від 09.06.2015 року № 1-кс/759/2543/15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81, 82 т. 4) - залишити в матеріалах кримінального провадження;</w:t>
      </w:r>
    </w:p>
    <w:p w14:paraId="3754ED7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3)документи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(ЄДРПОУ 30265715) вилучені 17.06.2016 року на підставі ухвали слідчого судді Святошинського районного суду м. Києва від 18.05.2016 року № 1-кс/759/1673/16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207, 208 т. 4) - залишити в матеріалах кримінального провадження;</w:t>
      </w:r>
    </w:p>
    <w:p w14:paraId="50267FB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4)документи фінансово-господарської діяльності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(ЄДРПОУ 30265715) в яких відображені операції з придбання товарів (робіт, послуг) у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(ЄДРПОУ 37982640) вилучені 11.07.2014 року на підставі ухвали слідчого судді Святошинського районного суду м. Києва від 11.07.2014 року № 1-кс/759/2282/14, 759/11885/14-к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58, 59 т. 5) - залишити в матеріалах кримінального провадження;</w:t>
      </w:r>
    </w:p>
    <w:p w14:paraId="6FFD692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5)податкову звітність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за звітний період вересень-грудень 2012 року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123, 124 т. 5) - залишити в матеріалах кримінального провадження;</w:t>
      </w:r>
    </w:p>
    <w:p w14:paraId="67B75AA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6)диск CD-R із записом руху коштів по рахунку № 2600230135580, що належить ТОВ «</w:t>
      </w:r>
      <w:proofErr w:type="spellStart"/>
      <w:r w:rsidRPr="009C74BB">
        <w:rPr>
          <w:rFonts w:ascii="Times New Roman" w:eastAsia="Times New Roman" w:hAnsi="Times New Roman" w:cs="Times New Roman"/>
          <w:color w:val="000000"/>
          <w:sz w:val="27"/>
          <w:szCs w:val="27"/>
          <w:lang w:eastAsia="uk-UA"/>
        </w:rPr>
        <w:t>Капромбуд</w:t>
      </w:r>
      <w:proofErr w:type="spellEnd"/>
      <w:r w:rsidRPr="009C74BB">
        <w:rPr>
          <w:rFonts w:ascii="Times New Roman" w:eastAsia="Times New Roman" w:hAnsi="Times New Roman" w:cs="Times New Roman"/>
          <w:color w:val="000000"/>
          <w:sz w:val="27"/>
          <w:szCs w:val="27"/>
          <w:lang w:eastAsia="uk-UA"/>
        </w:rPr>
        <w:t>» відкритий в ПАТ «Реал Банк», що вилучений на підставі ухвали слідчого судді Святошинського районного суду м. Києва від 23.03.2015 року № 1-кс/759/1161/15, 759/4376/15-к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20, 21 т. 6) - залишити в матеріалах кримінального провадження.</w:t>
      </w:r>
    </w:p>
    <w:p w14:paraId="001C9029"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Цивільний позов заявлений прокурором Київської місцевої прокуратури № 8 в інтересах держави в особі ДПІ у Святошинському районі ГУ ДФС у м. Києві про стягнення із обвинуваченого ОСОБА_2 2 835 757 гривень матеріальної шкоди залишити без розгляду.</w:t>
      </w:r>
    </w:p>
    <w:p w14:paraId="62D314D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Скасувати арешти ,накладені відповідно до ухвали Святошинського районного суду м. Києва: від 15 грудня 2016 року, на рахунки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w:t>
      </w:r>
    </w:p>
    <w:p w14:paraId="56D257F0"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відкриті в ПАТ «РАЙФФАЙЗЕН БАНК АВАЛЬ», МФО 380805 - НОМЕР_13 (українська гривня), НОМЕР_14 ( долар США), НОМЕР_15 ( євро), НОМЕР_16 ( російський рубль), НОМЕР_17 (українська гривня), НОМЕР_18 (українська гривня), НОМЕР_19 (українська гривня), НОМЕР_20 (українська гривня), НОМЕР_21 (українська гривня), НОМЕР_22 (українська гривня) (том 6 а.с.36);</w:t>
      </w:r>
    </w:p>
    <w:p w14:paraId="5E847B6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-від 24 листопада 2016 року, на рахунки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w:t>
      </w:r>
    </w:p>
    <w:p w14:paraId="1B7E5FB5"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ПАТ «КБ « Фінансовий партнер», МФО 380872 № НОМЕР_23 (українська гривня);</w:t>
      </w:r>
    </w:p>
    <w:p w14:paraId="5A2A54F4"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-від 24 листопада 2016 року, на рахунки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w:t>
      </w:r>
    </w:p>
    <w:p w14:paraId="250A094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lastRenderedPageBreak/>
        <w:t>відкритий в ПАТ «</w:t>
      </w:r>
      <w:proofErr w:type="spellStart"/>
      <w:r w:rsidRPr="009C74BB">
        <w:rPr>
          <w:rFonts w:ascii="Times New Roman" w:eastAsia="Times New Roman" w:hAnsi="Times New Roman" w:cs="Times New Roman"/>
          <w:color w:val="000000"/>
          <w:sz w:val="27"/>
          <w:szCs w:val="27"/>
          <w:lang w:eastAsia="uk-UA"/>
        </w:rPr>
        <w:t>ВіЕс</w:t>
      </w:r>
      <w:proofErr w:type="spellEnd"/>
      <w:r w:rsidRPr="009C74BB">
        <w:rPr>
          <w:rFonts w:ascii="Times New Roman" w:eastAsia="Times New Roman" w:hAnsi="Times New Roman" w:cs="Times New Roman"/>
          <w:color w:val="000000"/>
          <w:sz w:val="27"/>
          <w:szCs w:val="27"/>
          <w:lang w:eastAsia="uk-UA"/>
        </w:rPr>
        <w:t xml:space="preserve"> Банк» МФО 325213 НОМЕР_26 (т.6 а.с.90);</w:t>
      </w:r>
    </w:p>
    <w:p w14:paraId="0D13C80F"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-від 24 листопада 2016 року, на рахунки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w:t>
      </w:r>
    </w:p>
    <w:p w14:paraId="4AEEAF4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«БАНК УКРАЇНСЬКИЙ КАПІТАЛ», МФО 320371 - НОМЕР_24 (українська гривня) (том 6 </w:t>
      </w:r>
      <w:proofErr w:type="spellStart"/>
      <w:r w:rsidRPr="009C74BB">
        <w:rPr>
          <w:rFonts w:ascii="Times New Roman" w:eastAsia="Times New Roman" w:hAnsi="Times New Roman" w:cs="Times New Roman"/>
          <w:color w:val="000000"/>
          <w:sz w:val="27"/>
          <w:szCs w:val="27"/>
          <w:lang w:eastAsia="uk-UA"/>
        </w:rPr>
        <w:t>а.с</w:t>
      </w:r>
      <w:proofErr w:type="spellEnd"/>
      <w:r w:rsidRPr="009C74BB">
        <w:rPr>
          <w:rFonts w:ascii="Times New Roman" w:eastAsia="Times New Roman" w:hAnsi="Times New Roman" w:cs="Times New Roman"/>
          <w:color w:val="000000"/>
          <w:sz w:val="27"/>
          <w:szCs w:val="27"/>
          <w:lang w:eastAsia="uk-UA"/>
        </w:rPr>
        <w:t>. 110);  </w:t>
      </w:r>
    </w:p>
    <w:p w14:paraId="41C8249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-від 30 листопада 2016 року, на рахунки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w:t>
      </w:r>
    </w:p>
    <w:p w14:paraId="3630AC38"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відкритий в ПАТ «АБ «РАДАБАНК», МФО 306500 - НОМЕР_25 (українська гривня) (том 6 а.с.71).  </w:t>
      </w:r>
    </w:p>
    <w:p w14:paraId="044BA163"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Скасувати арешт, накладений відповідно до ухвали Святошинського районного суду м. Києва від 24 листопада 2016 року на майно ОСОБА_2- автомобіль марки « Тойота», 2003 року випуску, державний номерний знак НОМЕР_9(т.6 а.с.134).</w:t>
      </w:r>
    </w:p>
    <w:p w14:paraId="647AF98D"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Скасувати арешти ,накладені відповідно до ухвали Святошинського районного суду м. Києва: від 24 листопада 2016 року, на майно ТОВ «</w:t>
      </w:r>
      <w:proofErr w:type="spellStart"/>
      <w:r w:rsidRPr="009C74BB">
        <w:rPr>
          <w:rFonts w:ascii="Times New Roman" w:eastAsia="Times New Roman" w:hAnsi="Times New Roman" w:cs="Times New Roman"/>
          <w:color w:val="000000"/>
          <w:sz w:val="27"/>
          <w:szCs w:val="27"/>
          <w:lang w:eastAsia="uk-UA"/>
        </w:rPr>
        <w:t>Укргазтех</w:t>
      </w:r>
      <w:proofErr w:type="spellEnd"/>
      <w:r w:rsidRPr="009C74BB">
        <w:rPr>
          <w:rFonts w:ascii="Times New Roman" w:eastAsia="Times New Roman" w:hAnsi="Times New Roman" w:cs="Times New Roman"/>
          <w:color w:val="000000"/>
          <w:sz w:val="27"/>
          <w:szCs w:val="27"/>
          <w:lang w:eastAsia="uk-UA"/>
        </w:rPr>
        <w:t xml:space="preserve">» - автомобіль марки « </w:t>
      </w:r>
      <w:proofErr w:type="spellStart"/>
      <w:r w:rsidRPr="009C74BB">
        <w:rPr>
          <w:rFonts w:ascii="Times New Roman" w:eastAsia="Times New Roman" w:hAnsi="Times New Roman" w:cs="Times New Roman"/>
          <w:color w:val="000000"/>
          <w:sz w:val="27"/>
          <w:szCs w:val="27"/>
          <w:lang w:eastAsia="uk-UA"/>
        </w:rPr>
        <w:t>Мітцубісі</w:t>
      </w:r>
      <w:proofErr w:type="spellEnd"/>
      <w:r w:rsidRPr="009C74BB">
        <w:rPr>
          <w:rFonts w:ascii="Times New Roman" w:eastAsia="Times New Roman" w:hAnsi="Times New Roman" w:cs="Times New Roman"/>
          <w:color w:val="000000"/>
          <w:sz w:val="27"/>
          <w:szCs w:val="27"/>
          <w:lang w:eastAsia="uk-UA"/>
        </w:rPr>
        <w:t>», 2008 року випуску, державний номерний знак НОМЕР_10, автомобіль марки « Рено», 2010 року випуску, державний номерний знак НОМЕР_11 (т.6 а.с.148).</w:t>
      </w:r>
    </w:p>
    <w:p w14:paraId="5CC484F7"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Вирок може бути оскаржений в апеляційному порядку до Апеляційного суду м. Києва, шляхом подачі апеляції через Святошинський районний суд м. Києва протягом тридцяти днів з дня його проголошення.</w:t>
      </w:r>
    </w:p>
    <w:p w14:paraId="7A2DE36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Вирок, якщо інше не передбачено цим Кодексом,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прийняття рішення судом апеляційної інстанції.</w:t>
      </w:r>
    </w:p>
    <w:p w14:paraId="4D79C0EE"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xml:space="preserve">     Учасники судового провадження мають право отримати в суді копію </w:t>
      </w:r>
      <w:proofErr w:type="spellStart"/>
      <w:r w:rsidRPr="009C74BB">
        <w:rPr>
          <w:rFonts w:ascii="Times New Roman" w:eastAsia="Times New Roman" w:hAnsi="Times New Roman" w:cs="Times New Roman"/>
          <w:color w:val="000000"/>
          <w:sz w:val="27"/>
          <w:szCs w:val="27"/>
          <w:lang w:eastAsia="uk-UA"/>
        </w:rPr>
        <w:t>вироку</w:t>
      </w:r>
      <w:proofErr w:type="spellEnd"/>
      <w:r w:rsidRPr="009C74BB">
        <w:rPr>
          <w:rFonts w:ascii="Times New Roman" w:eastAsia="Times New Roman" w:hAnsi="Times New Roman" w:cs="Times New Roman"/>
          <w:color w:val="000000"/>
          <w:sz w:val="27"/>
          <w:szCs w:val="27"/>
          <w:lang w:eastAsia="uk-UA"/>
        </w:rPr>
        <w:t xml:space="preserve">. Обвинуваченому та прокурору копія </w:t>
      </w:r>
      <w:proofErr w:type="spellStart"/>
      <w:r w:rsidRPr="009C74BB">
        <w:rPr>
          <w:rFonts w:ascii="Times New Roman" w:eastAsia="Times New Roman" w:hAnsi="Times New Roman" w:cs="Times New Roman"/>
          <w:color w:val="000000"/>
          <w:sz w:val="27"/>
          <w:szCs w:val="27"/>
          <w:lang w:eastAsia="uk-UA"/>
        </w:rPr>
        <w:t>вироку</w:t>
      </w:r>
      <w:proofErr w:type="spellEnd"/>
      <w:r w:rsidRPr="009C74BB">
        <w:rPr>
          <w:rFonts w:ascii="Times New Roman" w:eastAsia="Times New Roman" w:hAnsi="Times New Roman" w:cs="Times New Roman"/>
          <w:color w:val="000000"/>
          <w:sz w:val="27"/>
          <w:szCs w:val="27"/>
          <w:lang w:eastAsia="uk-UA"/>
        </w:rPr>
        <w:t xml:space="preserve"> вручається негайно після його проголошення. Учаснику судового провадження, який не був присутній в судовому засіданні, копія судового рішення надсилається не пізніше наступного дня після ухвалення.</w:t>
      </w:r>
    </w:p>
    <w:p w14:paraId="52EB547C"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b/>
          <w:bCs/>
          <w:color w:val="000000"/>
          <w:sz w:val="27"/>
          <w:szCs w:val="27"/>
          <w:lang w:eastAsia="uk-UA"/>
        </w:rPr>
        <w:t xml:space="preserve">Суддя:                 А.М. </w:t>
      </w:r>
      <w:proofErr w:type="spellStart"/>
      <w:r w:rsidRPr="009C74BB">
        <w:rPr>
          <w:rFonts w:ascii="Times New Roman" w:eastAsia="Times New Roman" w:hAnsi="Times New Roman" w:cs="Times New Roman"/>
          <w:b/>
          <w:bCs/>
          <w:color w:val="000000"/>
          <w:sz w:val="27"/>
          <w:szCs w:val="27"/>
          <w:lang w:eastAsia="uk-UA"/>
        </w:rPr>
        <w:t>Ясельський</w:t>
      </w:r>
      <w:proofErr w:type="spellEnd"/>
    </w:p>
    <w:p w14:paraId="2914F3B6" w14:textId="77777777" w:rsidR="009C74BB" w:rsidRPr="009C74BB" w:rsidRDefault="009C74BB" w:rsidP="009C74BB">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C74BB">
        <w:rPr>
          <w:rFonts w:ascii="Times New Roman" w:eastAsia="Times New Roman" w:hAnsi="Times New Roman" w:cs="Times New Roman"/>
          <w:color w:val="000000"/>
          <w:sz w:val="27"/>
          <w:szCs w:val="27"/>
          <w:lang w:eastAsia="uk-UA"/>
        </w:rPr>
        <w:t>  </w:t>
      </w:r>
    </w:p>
    <w:p w14:paraId="54F0A215" w14:textId="77777777" w:rsidR="001B5889" w:rsidRDefault="001B5889"/>
    <w:sectPr w:rsidR="001B5889" w:rsidSect="00D92900">
      <w:headerReference w:type="default" r:id="rId76"/>
      <w:headerReference w:type="first" r:id="rId7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A6600" w14:textId="77777777" w:rsidR="00D92900" w:rsidRDefault="00D92900" w:rsidP="00D92900">
      <w:pPr>
        <w:spacing w:after="0" w:line="240" w:lineRule="auto"/>
      </w:pPr>
      <w:r>
        <w:separator/>
      </w:r>
    </w:p>
  </w:endnote>
  <w:endnote w:type="continuationSeparator" w:id="0">
    <w:p w14:paraId="42E09BF1" w14:textId="77777777" w:rsidR="00D92900" w:rsidRDefault="00D92900" w:rsidP="00D92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B4288" w14:textId="77777777" w:rsidR="00D92900" w:rsidRDefault="00D92900" w:rsidP="00D92900">
      <w:pPr>
        <w:spacing w:after="0" w:line="240" w:lineRule="auto"/>
      </w:pPr>
      <w:r>
        <w:separator/>
      </w:r>
    </w:p>
  </w:footnote>
  <w:footnote w:type="continuationSeparator" w:id="0">
    <w:p w14:paraId="5351836A" w14:textId="77777777" w:rsidR="00D92900" w:rsidRDefault="00D92900" w:rsidP="00D92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752352"/>
      <w:placeholder>
        <w:docPart w:val="1FE884824EEB4601A0E230A018C4005A"/>
      </w:placeholder>
      <w:temporary/>
      <w:showingPlcHdr/>
      <w15:appearance w15:val="hidden"/>
    </w:sdtPr>
    <w:sdtContent>
      <w:p w14:paraId="37714832" w14:textId="77777777" w:rsidR="00D92900" w:rsidRDefault="00D92900">
        <w:pPr>
          <w:pStyle w:val="a5"/>
        </w:pPr>
        <w:r>
          <w:rPr>
            <w:lang w:val="ru-RU"/>
          </w:rPr>
          <w:t>[Введите текст]</w:t>
        </w:r>
      </w:p>
    </w:sdtContent>
  </w:sdt>
  <w:p w14:paraId="264624E2" w14:textId="77777777" w:rsidR="00D92900" w:rsidRDefault="00D9290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5D160" w14:textId="6136F4BF" w:rsidR="00D92900" w:rsidRDefault="00D92900">
    <w:pPr>
      <w:pStyle w:val="a5"/>
    </w:pPr>
    <w:r>
      <w:t xml:space="preserve">Посилання в ЄДРСР: </w:t>
    </w:r>
    <w:hyperlink r:id="rId1" w:history="1">
      <w:r w:rsidRPr="00062934">
        <w:rPr>
          <w:rStyle w:val="a3"/>
        </w:rPr>
        <w:t>http://reyestr.court.gov.ua/Review/72076683</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501"/>
    <w:rsid w:val="001B5889"/>
    <w:rsid w:val="004A28FE"/>
    <w:rsid w:val="004C4FB2"/>
    <w:rsid w:val="00860501"/>
    <w:rsid w:val="009C74BB"/>
    <w:rsid w:val="00D929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DD19914"/>
  <w15:chartTrackingRefBased/>
  <w15:docId w15:val="{4F8AFB62-FBFB-441C-B240-87AD616B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C4FB2"/>
    <w:rPr>
      <w:color w:val="0563C1" w:themeColor="hyperlink"/>
      <w:u w:val="single"/>
    </w:rPr>
  </w:style>
  <w:style w:type="character" w:styleId="a4">
    <w:name w:val="Unresolved Mention"/>
    <w:basedOn w:val="a0"/>
    <w:uiPriority w:val="99"/>
    <w:semiHidden/>
    <w:unhideWhenUsed/>
    <w:rsid w:val="004C4FB2"/>
    <w:rPr>
      <w:color w:val="808080"/>
      <w:shd w:val="clear" w:color="auto" w:fill="E6E6E6"/>
    </w:rPr>
  </w:style>
  <w:style w:type="paragraph" w:styleId="a5">
    <w:name w:val="header"/>
    <w:basedOn w:val="a"/>
    <w:link w:val="a6"/>
    <w:uiPriority w:val="99"/>
    <w:unhideWhenUsed/>
    <w:rsid w:val="00D92900"/>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D92900"/>
  </w:style>
  <w:style w:type="paragraph" w:styleId="a7">
    <w:name w:val="footer"/>
    <w:basedOn w:val="a"/>
    <w:link w:val="a8"/>
    <w:uiPriority w:val="99"/>
    <w:unhideWhenUsed/>
    <w:rsid w:val="00D92900"/>
    <w:pPr>
      <w:tabs>
        <w:tab w:val="center" w:pos="4819"/>
        <w:tab w:val="right" w:pos="9639"/>
      </w:tabs>
      <w:spacing w:after="0" w:line="240" w:lineRule="auto"/>
    </w:pPr>
  </w:style>
  <w:style w:type="character" w:customStyle="1" w:styleId="a8">
    <w:name w:val="Нижний колонтитул Знак"/>
    <w:basedOn w:val="a0"/>
    <w:link w:val="a7"/>
    <w:uiPriority w:val="99"/>
    <w:rsid w:val="00D929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087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60/ed_2018_01_01/pravo1/T990996.html?pravo=1" TargetMode="External"/><Relationship Id="rId18" Type="http://schemas.openxmlformats.org/officeDocument/2006/relationships/hyperlink" Target="http://search.ligazakon.ua/l_doc2.nsf/link1/an_15307/ed_2018_01_01/pravo1/T10_2755.html?pravo=1" TargetMode="External"/><Relationship Id="rId26" Type="http://schemas.openxmlformats.org/officeDocument/2006/relationships/hyperlink" Target="http://search.ligazakon.ua/l_doc2.nsf/link1/an_14751/ed_2018_01_01/pravo1/T10_2755.html?pravo=1" TargetMode="External"/><Relationship Id="rId39" Type="http://schemas.openxmlformats.org/officeDocument/2006/relationships/hyperlink" Target="http://search.ligazakon.ua/l_doc2.nsf/link1/ed_2004_10_08/pravo1/VS04177.html?pravo=1" TargetMode="External"/><Relationship Id="rId21" Type="http://schemas.openxmlformats.org/officeDocument/2006/relationships/hyperlink" Target="http://search.ligazakon.ua/l_doc2.nsf/link1/an_12022/ed_2018_01_01/pravo1/T10_2755.html?pravo=1" TargetMode="External"/><Relationship Id="rId34" Type="http://schemas.openxmlformats.org/officeDocument/2006/relationships/hyperlink" Target="http://search.ligazakon.ua/l_doc2.nsf/link1/an_13583/ed_2018_01_01/pravo1/T10_2755.html?pravo=1" TargetMode="External"/><Relationship Id="rId42" Type="http://schemas.openxmlformats.org/officeDocument/2006/relationships/hyperlink" Target="http://search.ligazakon.ua/l_doc2.nsf/link1/an_10648/ed_2018_01_01/pravo1/T10_2755.html?pravo=1" TargetMode="External"/><Relationship Id="rId47" Type="http://schemas.openxmlformats.org/officeDocument/2006/relationships/hyperlink" Target="http://search.ligazakon.ua/l_doc2.nsf/link1/an_12360/ed_2018_01_01/pravo1/T10_2755.html?pravo=1" TargetMode="External"/><Relationship Id="rId50" Type="http://schemas.openxmlformats.org/officeDocument/2006/relationships/hyperlink" Target="http://search.ligazakon.ua/l_doc2.nsf/link1/an_12671/ed_2018_01_01/pravo1/T10_2755.html?pravo=1" TargetMode="External"/><Relationship Id="rId55" Type="http://schemas.openxmlformats.org/officeDocument/2006/relationships/hyperlink" Target="http://search.ligazakon.ua/l_doc2.nsf/link1/an_12854/ed_2018_01_01/pravo1/T10_2755.html?pravo=1" TargetMode="External"/><Relationship Id="rId63" Type="http://schemas.openxmlformats.org/officeDocument/2006/relationships/hyperlink" Target="http://search.ligazakon.ua/l_doc2.nsf/link1/an_676/ed_2018_01_07/pravo1/T124651.html?pravo=1" TargetMode="External"/><Relationship Id="rId68" Type="http://schemas.openxmlformats.org/officeDocument/2006/relationships/hyperlink" Target="http://search.ligazakon.ua/l_doc2.nsf/link1/an_996/ed_2018_01_07/pravo1/T124651.html?pravo=1" TargetMode="External"/><Relationship Id="rId76" Type="http://schemas.openxmlformats.org/officeDocument/2006/relationships/header" Target="header1.xml"/><Relationship Id="rId7" Type="http://schemas.openxmlformats.org/officeDocument/2006/relationships/hyperlink" Target="http://search.ligazakon.ua/l_doc2.nsf/link1/an_1143/ed_2018_01_12/pravo1/T012341.html?pravo=1" TargetMode="External"/><Relationship Id="rId71" Type="http://schemas.openxmlformats.org/officeDocument/2006/relationships/hyperlink" Target="http://search.ligazakon.ua/l_doc2.nsf/link1/an_2669/ed_2018_01_07/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3667/ed_2018_01_01/pravo1/T10_2755.html?pravo=1" TargetMode="External"/><Relationship Id="rId29" Type="http://schemas.openxmlformats.org/officeDocument/2006/relationships/hyperlink" Target="http://search.ligazakon.ua/l_doc2.nsf/link1/an_15148/ed_2018_01_01/pravo1/T10_2755.html?pravo=1" TargetMode="External"/><Relationship Id="rId11" Type="http://schemas.openxmlformats.org/officeDocument/2006/relationships/hyperlink" Target="http://search.ligazakon.ua/l_doc2.nsf/link1/ed_2018_01_01/pravo1/T990996.html?pravo=1" TargetMode="External"/><Relationship Id="rId24" Type="http://schemas.openxmlformats.org/officeDocument/2006/relationships/hyperlink" Target="http://search.ligazakon.ua/l_doc2.nsf/link1/an_14687/ed_2018_01_01/pravo1/T10_2755.html?pravo=1" TargetMode="External"/><Relationship Id="rId32" Type="http://schemas.openxmlformats.org/officeDocument/2006/relationships/hyperlink" Target="http://search.ligazakon.ua/l_doc2.nsf/link1/an_15307/ed_2018_01_01/pravo1/T10_2755.html?pravo=1" TargetMode="External"/><Relationship Id="rId37" Type="http://schemas.openxmlformats.org/officeDocument/2006/relationships/hyperlink" Target="http://search.ligazakon.ua/l_doc2.nsf/link1/an_2521/ed_2018_01_07/pravo1/T124651.html?pravo=1" TargetMode="External"/><Relationship Id="rId40" Type="http://schemas.openxmlformats.org/officeDocument/2006/relationships/hyperlink" Target="http://search.ligazakon.ua/l_doc2.nsf/link1/an_1096/ed_2018_01_12/pravo1/T012341.html?pravo=1" TargetMode="External"/><Relationship Id="rId45" Type="http://schemas.openxmlformats.org/officeDocument/2006/relationships/hyperlink" Target="http://search.ligazakon.ua/l_doc2.nsf/link1/an_11934/ed_2018_01_01/pravo1/T10_2755.html?pravo=1" TargetMode="External"/><Relationship Id="rId53" Type="http://schemas.openxmlformats.org/officeDocument/2006/relationships/hyperlink" Target="http://search.ligazakon.ua/l_doc2.nsf/link1/an_12709/ed_2018_01_01/pravo1/T10_2755.html?pravo=1" TargetMode="External"/><Relationship Id="rId58" Type="http://schemas.openxmlformats.org/officeDocument/2006/relationships/hyperlink" Target="http://search.ligazakon.ua/l_doc2.nsf/link1/an_2160/ed_2018_01_07/pravo1/T124651.html?pravo=1" TargetMode="External"/><Relationship Id="rId66" Type="http://schemas.openxmlformats.org/officeDocument/2006/relationships/hyperlink" Target="http://search.ligazakon.ua/l_doc2.nsf/link1/an_1143/ed_2018_01_12/pravo1/T012341.html?pravo=1" TargetMode="External"/><Relationship Id="rId74" Type="http://schemas.openxmlformats.org/officeDocument/2006/relationships/hyperlink" Target="http://search.ligazakon.ua/l_doc2.nsf/link1/an_1143/ed_2018_01_12/pravo1/T012341.html?pravo=1" TargetMode="External"/><Relationship Id="rId79" Type="http://schemas.openxmlformats.org/officeDocument/2006/relationships/glossaryDocument" Target="glossary/document.xml"/><Relationship Id="rId5" Type="http://schemas.openxmlformats.org/officeDocument/2006/relationships/endnotes" Target="endnotes.xml"/><Relationship Id="rId61" Type="http://schemas.openxmlformats.org/officeDocument/2006/relationships/hyperlink" Target="http://search.ligazakon.ua/l_doc2.nsf/link1/an_1916/ed_2018_01_07/pravo1/T124651.html?pravo=1" TargetMode="External"/><Relationship Id="rId10" Type="http://schemas.openxmlformats.org/officeDocument/2006/relationships/hyperlink" Target="http://search.ligazakon.ua/l_doc2.nsf/link1/an_909848/ed_2018_01_12/pravo1/T012341.html?pravo=1" TargetMode="External"/><Relationship Id="rId19" Type="http://schemas.openxmlformats.org/officeDocument/2006/relationships/hyperlink" Target="http://search.ligazakon.ua/l_doc2.nsf/link1/an_1143/ed_2018_01_12/pravo1/T012341.html?pravo=1" TargetMode="External"/><Relationship Id="rId31" Type="http://schemas.openxmlformats.org/officeDocument/2006/relationships/hyperlink" Target="http://search.ligazakon.ua/l_doc2.nsf/link1/an_15308/ed_2018_01_01/pravo1/T10_2755.html?pravo=1" TargetMode="External"/><Relationship Id="rId44" Type="http://schemas.openxmlformats.org/officeDocument/2006/relationships/hyperlink" Target="http://search.ligazakon.ua/l_doc2.nsf/link1/ed_2018_01_01/pravo1/T10_2755.html?pravo=1" TargetMode="External"/><Relationship Id="rId52" Type="http://schemas.openxmlformats.org/officeDocument/2006/relationships/hyperlink" Target="http://search.ligazakon.ua/l_doc2.nsf/link1/an_12710/ed_2018_01_01/pravo1/T10_2755.html?pravo=1" TargetMode="External"/><Relationship Id="rId60" Type="http://schemas.openxmlformats.org/officeDocument/2006/relationships/hyperlink" Target="http://search.ligazakon.ua/l_doc2.nsf/link1/an_1719/ed_2018_01_07/pravo1/T124651.html?pravo=1" TargetMode="External"/><Relationship Id="rId65" Type="http://schemas.openxmlformats.org/officeDocument/2006/relationships/hyperlink" Target="http://search.ligazakon.ua/l_doc2.nsf/link1/an_2730/ed_2018_01_07/pravo1/T124651.html?pravo=1" TargetMode="External"/><Relationship Id="rId73" Type="http://schemas.openxmlformats.org/officeDocument/2006/relationships/hyperlink" Target="http://search.ligazakon.ua/l_doc2.nsf/link1/an_2730/ed_2018_01_07/pravo1/T124651.html?pravo=1" TargetMode="External"/><Relationship Id="rId78"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earch.ligazakon.ua/l_doc2.nsf/link1/an_909904/ed_2018_01_12/pravo1/T012341.html?pravo=1" TargetMode="External"/><Relationship Id="rId14" Type="http://schemas.openxmlformats.org/officeDocument/2006/relationships/hyperlink" Target="http://search.ligazakon.ua/l_doc2.nsf/link1/an_13534/ed_2018_01_01/pravo1/T10_2755.html?pravo=1" TargetMode="External"/><Relationship Id="rId22" Type="http://schemas.openxmlformats.org/officeDocument/2006/relationships/hyperlink" Target="http://search.ligazakon.ua/l_doc2.nsf/link1/an_12021/ed_2018_01_01/pravo1/T10_2755.html?pravo=1" TargetMode="External"/><Relationship Id="rId27" Type="http://schemas.openxmlformats.org/officeDocument/2006/relationships/hyperlink" Target="http://search.ligazakon.ua/l_doc2.nsf/link1/an_15125/ed_2018_01_01/pravo1/T10_2755.html?pravo=1" TargetMode="External"/><Relationship Id="rId30" Type="http://schemas.openxmlformats.org/officeDocument/2006/relationships/hyperlink" Target="http://search.ligazakon.ua/l_doc2.nsf/link1/an_15118/ed_2018_01_01/pravo1/T10_2755.html?pravo=1" TargetMode="External"/><Relationship Id="rId35" Type="http://schemas.openxmlformats.org/officeDocument/2006/relationships/hyperlink" Target="http://search.ligazakon.ua/l_doc2.nsf/link1/an_15132/ed_2018_01_01/pravo1/T10_2755.html?pravo=1" TargetMode="External"/><Relationship Id="rId43" Type="http://schemas.openxmlformats.org/officeDocument/2006/relationships/hyperlink" Target="http://search.ligazakon.ua/l_doc2.nsf/link1/an_10647/ed_2018_01_01/pravo1/T10_2755.html?pravo=1" TargetMode="External"/><Relationship Id="rId48" Type="http://schemas.openxmlformats.org/officeDocument/2006/relationships/hyperlink" Target="http://search.ligazakon.ua/l_doc2.nsf/link1/an_12667/ed_2018_01_01/pravo1/T10_2755.html?pravo=1" TargetMode="External"/><Relationship Id="rId56" Type="http://schemas.openxmlformats.org/officeDocument/2006/relationships/hyperlink" Target="http://search.ligazakon.ua/l_doc2.nsf/link1/an_715/ed_2018_01_07/pravo1/T124651.html?pravo=1" TargetMode="External"/><Relationship Id="rId64" Type="http://schemas.openxmlformats.org/officeDocument/2006/relationships/hyperlink" Target="http://search.ligazakon.ua/l_doc2.nsf/link1/an_721/ed_2018_01_07/pravo1/T124651.html?pravo=1" TargetMode="External"/><Relationship Id="rId69" Type="http://schemas.openxmlformats.org/officeDocument/2006/relationships/hyperlink" Target="http://search.ligazakon.ua/l_doc2.nsf/link1/an_1591/ed_2018_01_07/pravo1/T124651.html?pravo=1" TargetMode="External"/><Relationship Id="rId77" Type="http://schemas.openxmlformats.org/officeDocument/2006/relationships/header" Target="header2.xml"/><Relationship Id="rId8" Type="http://schemas.openxmlformats.org/officeDocument/2006/relationships/hyperlink" Target="http://search.ligazakon.ua/l_doc2.nsf/link1/an_909904/ed_2018_01_12/pravo1/T012341.html?pravo=1" TargetMode="External"/><Relationship Id="rId51" Type="http://schemas.openxmlformats.org/officeDocument/2006/relationships/hyperlink" Target="http://search.ligazakon.ua/l_doc2.nsf/link1/an_12670/ed_2018_01_01/pravo1/T10_2755.html?pravo=1" TargetMode="External"/><Relationship Id="rId72" Type="http://schemas.openxmlformats.org/officeDocument/2006/relationships/hyperlink" Target="http://search.ligazakon.ua/l_doc2.nsf/link1/an_2722/ed_2018_01_07/pravo1/T124651.html?pravo=1" TargetMode="Externa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earch.ligazakon.ua/l_doc2.nsf/link1/an_205/ed_2016_06_02/pravo1/Z960254K.html?pravo=1" TargetMode="External"/><Relationship Id="rId17" Type="http://schemas.openxmlformats.org/officeDocument/2006/relationships/hyperlink" Target="http://search.ligazakon.ua/l_doc2.nsf/link1/an_14730/ed_2018_01_01/pravo1/T10_2755.html?pravo=1" TargetMode="External"/><Relationship Id="rId25" Type="http://schemas.openxmlformats.org/officeDocument/2006/relationships/hyperlink" Target="http://search.ligazakon.ua/l_doc2.nsf/link1/an_14752/ed_2018_01_01/pravo1/T10_2755.html?pravo=1" TargetMode="External"/><Relationship Id="rId33" Type="http://schemas.openxmlformats.org/officeDocument/2006/relationships/hyperlink" Target="http://search.ligazakon.ua/l_doc2.nsf/link1/an_13590/ed_2018_01_01/pravo1/T10_2755.html?pravo=1" TargetMode="External"/><Relationship Id="rId38" Type="http://schemas.openxmlformats.org/officeDocument/2006/relationships/hyperlink" Target="http://search.ligazakon.ua/l_doc2.nsf/link1/an_1143/ed_2018_01_12/pravo1/T012341.html?pravo=1" TargetMode="External"/><Relationship Id="rId46" Type="http://schemas.openxmlformats.org/officeDocument/2006/relationships/hyperlink" Target="http://search.ligazakon.ua/l_doc2.nsf/link1/an_11938/ed_2018_01_01/pravo1/T10_2755.html?pravo=1" TargetMode="External"/><Relationship Id="rId59" Type="http://schemas.openxmlformats.org/officeDocument/2006/relationships/hyperlink" Target="http://search.ligazakon.ua/l_doc2.nsf/link1/an_1720/ed_2018_01_07/pravo1/T124651.html?pravo=1" TargetMode="External"/><Relationship Id="rId67" Type="http://schemas.openxmlformats.org/officeDocument/2006/relationships/hyperlink" Target="http://search.ligazakon.ua/l_doc2.nsf/link1/an_909904/ed_2018_01_12/pravo1/T012341.html?pravo=1" TargetMode="External"/><Relationship Id="rId20" Type="http://schemas.openxmlformats.org/officeDocument/2006/relationships/hyperlink" Target="http://search.ligazakon.ua/l_doc2.nsf/link1/an_909904/ed_2018_01_12/pravo1/T012341.html?pravo=1" TargetMode="External"/><Relationship Id="rId41" Type="http://schemas.openxmlformats.org/officeDocument/2006/relationships/hyperlink" Target="http://search.ligazakon.ua/l_doc2.nsf/link1/ed_2004_10_08/pravo1/VS04177.html?pravo=1" TargetMode="External"/><Relationship Id="rId54" Type="http://schemas.openxmlformats.org/officeDocument/2006/relationships/hyperlink" Target="http://search.ligazakon.ua/l_doc2.nsf/link1/an_12855/ed_2018_01_01/pravo1/T10_2755.html?pravo=1" TargetMode="External"/><Relationship Id="rId62" Type="http://schemas.openxmlformats.org/officeDocument/2006/relationships/hyperlink" Target="http://search.ligazakon.ua/l_doc2.nsf/link1/an_671/ed_2018_01_07/pravo1/T124651.html?pravo=1" TargetMode="External"/><Relationship Id="rId70" Type="http://schemas.openxmlformats.org/officeDocument/2006/relationships/hyperlink" Target="http://search.ligazakon.ua/l_doc2.nsf/link1/an_779/ed_2018_01_07/pravo1/T124651.html?pravo=1" TargetMode="External"/><Relationship Id="rId75" Type="http://schemas.openxmlformats.org/officeDocument/2006/relationships/hyperlink" Target="http://search.ligazakon.ua/l_doc2.nsf/link1/an_909904/ed_2018_01_12/pravo1/T012341.html?pravo=1" TargetMode="External"/><Relationship Id="rId1" Type="http://schemas.openxmlformats.org/officeDocument/2006/relationships/styles" Target="styles.xml"/><Relationship Id="rId6" Type="http://schemas.openxmlformats.org/officeDocument/2006/relationships/image" Target="media/image1.gif"/><Relationship Id="rId15" Type="http://schemas.openxmlformats.org/officeDocument/2006/relationships/hyperlink" Target="http://search.ligazakon.ua/l_doc2.nsf/link1/an_13583/ed_2018_01_01/pravo1/T10_2755.html?pravo=1" TargetMode="External"/><Relationship Id="rId23" Type="http://schemas.openxmlformats.org/officeDocument/2006/relationships/hyperlink" Target="http://search.ligazakon.ua/l_doc2.nsf/link1/an_14688/ed_2018_01_01/pravo1/T10_2755.html?pravo=1" TargetMode="External"/><Relationship Id="rId28" Type="http://schemas.openxmlformats.org/officeDocument/2006/relationships/hyperlink" Target="http://search.ligazakon.ua/l_doc2.nsf/link1/an_15132/ed_2018_01_01/pravo1/T10_2755.html?pravo=1" TargetMode="External"/><Relationship Id="rId36" Type="http://schemas.openxmlformats.org/officeDocument/2006/relationships/hyperlink" Target="http://search.ligazakon.ua/l_doc2.nsf/link1/an_15118/ed_2018_01_01/pravo1/T10_2755.html?pravo=1" TargetMode="External"/><Relationship Id="rId49" Type="http://schemas.openxmlformats.org/officeDocument/2006/relationships/hyperlink" Target="http://search.ligazakon.ua/l_doc2.nsf/link1/an_12659/ed_2018_01_01/pravo1/T10_2755.html?pravo=1" TargetMode="External"/><Relationship Id="rId57" Type="http://schemas.openxmlformats.org/officeDocument/2006/relationships/hyperlink" Target="http://search.ligazakon.ua/l_doc2.nsf/link1/an_299/ed_2018_01_07/pravo1/T124651.html?pravo=1"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reyestr.court.gov.ua/Review/7207668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FE884824EEB4601A0E230A018C4005A"/>
        <w:category>
          <w:name w:val="Общие"/>
          <w:gallery w:val="placeholder"/>
        </w:category>
        <w:types>
          <w:type w:val="bbPlcHdr"/>
        </w:types>
        <w:behaviors>
          <w:behavior w:val="content"/>
        </w:behaviors>
        <w:guid w:val="{017C1CA8-BBD0-48A7-A881-C4792413C77B}"/>
      </w:docPartPr>
      <w:docPartBody>
        <w:p w:rsidR="00000000" w:rsidRDefault="00CD5BE9" w:rsidP="00CD5BE9">
          <w:pPr>
            <w:pStyle w:val="1FE884824EEB4601A0E230A018C4005A"/>
          </w:pPr>
          <w:r>
            <w:rPr>
              <w:lang w:val="ru-RU"/>
            </w:rP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BE9"/>
    <w:rsid w:val="00CD5BE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FE884824EEB4601A0E230A018C4005A">
    <w:name w:val="1FE884824EEB4601A0E230A018C4005A"/>
    <w:rsid w:val="00CD5B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81213</Words>
  <Characters>46292</Characters>
  <Application>Microsoft Office Word</Application>
  <DocSecurity>0</DocSecurity>
  <Lines>385</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Nataliia Berezhna</dc:creator>
  <cp:keywords/>
  <dc:description/>
  <cp:lastModifiedBy>Artem Shcherbyna</cp:lastModifiedBy>
  <cp:revision>2</cp:revision>
  <dcterms:created xsi:type="dcterms:W3CDTF">2018-06-25T13:15:00Z</dcterms:created>
  <dcterms:modified xsi:type="dcterms:W3CDTF">2018-06-25T13:15:00Z</dcterms:modified>
</cp:coreProperties>
</file>